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69EF4" w14:textId="515B2804" w:rsidR="000A60B8" w:rsidRPr="000A60B8" w:rsidRDefault="000A60B8" w:rsidP="000F2C30">
      <w:pPr>
        <w:spacing w:line="276" w:lineRule="auto"/>
        <w:rPr>
          <w:rFonts w:eastAsia="Times New Roman"/>
          <w:sz w:val="18"/>
          <w:szCs w:val="18"/>
          <w:lang w:val="en-IN"/>
        </w:rPr>
      </w:pPr>
      <w:r w:rsidRPr="000A60B8">
        <w:rPr>
          <w:rFonts w:eastAsia="Times New Roman"/>
          <w:sz w:val="18"/>
          <w:szCs w:val="18"/>
          <w:lang w:val="en-IN"/>
        </w:rPr>
        <w:t>Annex</w:t>
      </w:r>
      <w:r>
        <w:rPr>
          <w:rFonts w:eastAsia="Times New Roman"/>
          <w:sz w:val="18"/>
          <w:szCs w:val="18"/>
          <w:lang w:val="en-IN"/>
        </w:rPr>
        <w:t>ure</w:t>
      </w:r>
      <w:r w:rsidRPr="000A60B8">
        <w:rPr>
          <w:rFonts w:eastAsia="Times New Roman"/>
          <w:sz w:val="18"/>
          <w:szCs w:val="18"/>
          <w:lang w:val="en-IN"/>
        </w:rPr>
        <w:t xml:space="preserve"> No 4a to the Rules of Procedure of the project number FEL</w:t>
      </w:r>
      <w:r>
        <w:rPr>
          <w:rFonts w:eastAsia="Times New Roman"/>
          <w:sz w:val="18"/>
          <w:szCs w:val="18"/>
          <w:lang w:val="en-IN"/>
        </w:rPr>
        <w:t>B.06.12-IZ.00-0001/23 entitled “</w:t>
      </w:r>
      <w:r w:rsidRPr="000A60B8">
        <w:rPr>
          <w:rFonts w:eastAsia="Times New Roman"/>
          <w:sz w:val="18"/>
          <w:szCs w:val="18"/>
          <w:lang w:val="en-IN"/>
        </w:rPr>
        <w:t>Your fate</w:t>
      </w:r>
      <w:r>
        <w:rPr>
          <w:rFonts w:eastAsia="Times New Roman"/>
          <w:sz w:val="18"/>
          <w:szCs w:val="18"/>
          <w:lang w:val="en-IN"/>
        </w:rPr>
        <w:t xml:space="preserve"> is</w:t>
      </w:r>
      <w:r w:rsidRPr="000A60B8">
        <w:rPr>
          <w:rFonts w:eastAsia="Times New Roman"/>
          <w:sz w:val="18"/>
          <w:szCs w:val="18"/>
          <w:lang w:val="en-IN"/>
        </w:rPr>
        <w:t xml:space="preserve"> in your hands - social and prof</w:t>
      </w:r>
      <w:r>
        <w:rPr>
          <w:rFonts w:eastAsia="Times New Roman"/>
          <w:sz w:val="18"/>
          <w:szCs w:val="18"/>
          <w:lang w:val="en-IN"/>
        </w:rPr>
        <w:t>essional support for foreigners”</w:t>
      </w:r>
      <w:r w:rsidRPr="000A60B8">
        <w:rPr>
          <w:rFonts w:eastAsia="Times New Roman"/>
          <w:sz w:val="18"/>
          <w:szCs w:val="18"/>
          <w:lang w:val="en-IN"/>
        </w:rPr>
        <w:t xml:space="preserve">, European Funds for </w:t>
      </w:r>
      <w:proofErr w:type="spellStart"/>
      <w:r w:rsidRPr="000A60B8">
        <w:rPr>
          <w:rFonts w:eastAsia="Times New Roman"/>
          <w:sz w:val="18"/>
          <w:szCs w:val="18"/>
          <w:lang w:val="en-IN"/>
        </w:rPr>
        <w:t>Lubuskie</w:t>
      </w:r>
      <w:proofErr w:type="spellEnd"/>
      <w:r w:rsidRPr="000A60B8">
        <w:rPr>
          <w:rFonts w:eastAsia="Times New Roman"/>
          <w:sz w:val="18"/>
          <w:szCs w:val="18"/>
          <w:lang w:val="en-IN"/>
        </w:rPr>
        <w:t xml:space="preserve"> 2021-2027 programme, Measure 6.12 Integration of third-country nationals</w:t>
      </w:r>
    </w:p>
    <w:p w14:paraId="62DC5C07" w14:textId="4D0F9CFE" w:rsidR="000F2C30" w:rsidRPr="003E512B" w:rsidRDefault="000F2C30" w:rsidP="000F2C30">
      <w:pPr>
        <w:spacing w:line="276" w:lineRule="auto"/>
        <w:rPr>
          <w:rFonts w:eastAsia="Times New Roman"/>
          <w:sz w:val="18"/>
          <w:szCs w:val="18"/>
        </w:rPr>
      </w:pPr>
      <w:r w:rsidRPr="008B03AC">
        <w:rPr>
          <w:rFonts w:eastAsia="Times New Roman"/>
          <w:color w:val="0070C0"/>
          <w:sz w:val="18"/>
          <w:szCs w:val="18"/>
        </w:rPr>
        <w:t>Załącznik nr 4a do Regulaminu projektu numer FELB.06.12-IZ.00-0001/23 pod tytułem „Twój los w Twoich rękach – wsparcie społeczne i zawodowe cudzoziemców”, program Fundusze Europejskie dla Lubuskiego 2021-2027, Działanie 6.12 Integracja obywateli państw trzecich</w:t>
      </w:r>
    </w:p>
    <w:p w14:paraId="3AC3693C" w14:textId="77777777" w:rsidR="000F2C30" w:rsidRDefault="000F2C30" w:rsidP="000F2C30">
      <w:pPr>
        <w:spacing w:line="276" w:lineRule="auto"/>
        <w:rPr>
          <w:rFonts w:eastAsia="Times New Roman"/>
          <w:sz w:val="18"/>
          <w:szCs w:val="18"/>
        </w:rPr>
      </w:pPr>
    </w:p>
    <w:p w14:paraId="75A903D3" w14:textId="77777777" w:rsidR="000F2C30" w:rsidRPr="008B03AC" w:rsidRDefault="000F2C30" w:rsidP="000F2C30">
      <w:pPr>
        <w:spacing w:line="276" w:lineRule="auto"/>
        <w:jc w:val="right"/>
        <w:rPr>
          <w:rFonts w:eastAsia="Times New Roman"/>
          <w:sz w:val="18"/>
          <w:szCs w:val="18"/>
          <w:lang w:val="en-IN"/>
        </w:rPr>
      </w:pPr>
      <w:r w:rsidRPr="0085529B">
        <w:rPr>
          <w:rFonts w:eastAsia="Times New Roman"/>
          <w:sz w:val="18"/>
          <w:szCs w:val="18"/>
        </w:rPr>
        <w:t xml:space="preserve">                                                                                                                                                       </w:t>
      </w:r>
      <w:r w:rsidRPr="008B03AC">
        <w:rPr>
          <w:rFonts w:eastAsia="Times New Roman"/>
          <w:sz w:val="18"/>
          <w:szCs w:val="18"/>
          <w:lang w:val="en-IN"/>
        </w:rPr>
        <w:t xml:space="preserve">……………………………………………                                                                                                                                              </w:t>
      </w:r>
    </w:p>
    <w:p w14:paraId="7004BE78" w14:textId="35B428D7" w:rsidR="000F2C30" w:rsidRPr="008B03AC" w:rsidRDefault="000F2C30" w:rsidP="000F2C30">
      <w:pPr>
        <w:spacing w:line="276" w:lineRule="auto"/>
        <w:jc w:val="right"/>
        <w:rPr>
          <w:rFonts w:eastAsia="Times New Roman"/>
          <w:sz w:val="18"/>
          <w:szCs w:val="18"/>
          <w:lang w:val="en-IN"/>
        </w:rPr>
      </w:pPr>
      <w:r w:rsidRPr="008B03AC">
        <w:rPr>
          <w:rFonts w:eastAsia="Times New Roman"/>
          <w:sz w:val="18"/>
          <w:szCs w:val="18"/>
          <w:lang w:val="en-IN"/>
        </w:rPr>
        <w:t xml:space="preserve">                                                                                                                </w:t>
      </w:r>
      <w:r w:rsidR="000A60B8" w:rsidRPr="008B03AC">
        <w:rPr>
          <w:rFonts w:eastAsia="Times New Roman"/>
          <w:sz w:val="18"/>
          <w:szCs w:val="18"/>
          <w:lang w:val="en-IN"/>
        </w:rPr>
        <w:t xml:space="preserve">                    Place, date </w:t>
      </w:r>
      <w:proofErr w:type="spellStart"/>
      <w:r w:rsidRPr="008B03AC">
        <w:rPr>
          <w:rFonts w:eastAsia="Times New Roman"/>
          <w:color w:val="0070C0"/>
          <w:sz w:val="18"/>
          <w:szCs w:val="18"/>
          <w:lang w:val="en-IN"/>
        </w:rPr>
        <w:t>Miejscowość</w:t>
      </w:r>
      <w:proofErr w:type="spellEnd"/>
      <w:r w:rsidRPr="008B03AC">
        <w:rPr>
          <w:rFonts w:eastAsia="Times New Roman"/>
          <w:color w:val="0070C0"/>
          <w:sz w:val="18"/>
          <w:szCs w:val="18"/>
          <w:lang w:val="en-IN"/>
        </w:rPr>
        <w:t>, data</w:t>
      </w:r>
    </w:p>
    <w:p w14:paraId="010BF583" w14:textId="77777777" w:rsidR="000F2C30" w:rsidRPr="008B03AC" w:rsidRDefault="000F2C30" w:rsidP="000F2C30">
      <w:pPr>
        <w:spacing w:line="276" w:lineRule="auto"/>
        <w:jc w:val="both"/>
        <w:rPr>
          <w:rFonts w:eastAsia="Times New Roman"/>
          <w:sz w:val="18"/>
          <w:szCs w:val="18"/>
          <w:lang w:val="en-IN"/>
        </w:rPr>
      </w:pPr>
      <w:r w:rsidRPr="008B03AC">
        <w:rPr>
          <w:rFonts w:eastAsia="Times New Roman"/>
          <w:sz w:val="18"/>
          <w:szCs w:val="18"/>
          <w:lang w:val="en-IN"/>
        </w:rPr>
        <w:t>……………………………………………………</w:t>
      </w:r>
    </w:p>
    <w:p w14:paraId="42D65611" w14:textId="5283443A" w:rsidR="000F2C30" w:rsidRPr="008B03AC" w:rsidRDefault="000A60B8" w:rsidP="000F2C30">
      <w:pPr>
        <w:spacing w:line="276" w:lineRule="auto"/>
        <w:jc w:val="both"/>
        <w:rPr>
          <w:rFonts w:eastAsia="Times New Roman"/>
          <w:sz w:val="18"/>
          <w:szCs w:val="18"/>
          <w:lang w:val="en-IN"/>
        </w:rPr>
      </w:pPr>
      <w:r w:rsidRPr="008B03AC">
        <w:rPr>
          <w:rFonts w:eastAsia="Times New Roman"/>
          <w:sz w:val="18"/>
          <w:szCs w:val="18"/>
          <w:lang w:val="en-IN"/>
        </w:rPr>
        <w:t>Name and surname/</w:t>
      </w:r>
      <w:proofErr w:type="spellStart"/>
      <w:r w:rsidR="000F2C30" w:rsidRPr="008B03AC">
        <w:rPr>
          <w:rFonts w:eastAsia="Times New Roman"/>
          <w:color w:val="0070C0"/>
          <w:sz w:val="18"/>
          <w:szCs w:val="18"/>
          <w:lang w:val="en-IN"/>
        </w:rPr>
        <w:t>imię</w:t>
      </w:r>
      <w:proofErr w:type="spellEnd"/>
      <w:r w:rsidR="000F2C30" w:rsidRPr="008B03AC">
        <w:rPr>
          <w:rFonts w:eastAsia="Times New Roman"/>
          <w:color w:val="0070C0"/>
          <w:sz w:val="18"/>
          <w:szCs w:val="18"/>
          <w:lang w:val="en-IN"/>
        </w:rPr>
        <w:t xml:space="preserve"> </w:t>
      </w:r>
      <w:proofErr w:type="spellStart"/>
      <w:r w:rsidR="000F2C30" w:rsidRPr="008B03AC">
        <w:rPr>
          <w:rFonts w:eastAsia="Times New Roman"/>
          <w:color w:val="0070C0"/>
          <w:sz w:val="18"/>
          <w:szCs w:val="18"/>
          <w:lang w:val="en-IN"/>
        </w:rPr>
        <w:t>i</w:t>
      </w:r>
      <w:proofErr w:type="spellEnd"/>
      <w:r w:rsidR="000F2C30" w:rsidRPr="008B03AC">
        <w:rPr>
          <w:rFonts w:eastAsia="Times New Roman"/>
          <w:color w:val="0070C0"/>
          <w:sz w:val="18"/>
          <w:szCs w:val="18"/>
          <w:lang w:val="en-IN"/>
        </w:rPr>
        <w:t xml:space="preserve"> </w:t>
      </w:r>
      <w:proofErr w:type="spellStart"/>
      <w:r w:rsidR="000F2C30" w:rsidRPr="008B03AC">
        <w:rPr>
          <w:rFonts w:eastAsia="Times New Roman"/>
          <w:color w:val="0070C0"/>
          <w:sz w:val="18"/>
          <w:szCs w:val="18"/>
          <w:lang w:val="en-IN"/>
        </w:rPr>
        <w:t>nazwisko</w:t>
      </w:r>
      <w:proofErr w:type="spellEnd"/>
    </w:p>
    <w:p w14:paraId="33B09BDA" w14:textId="77777777" w:rsidR="000F2C30" w:rsidRPr="008B03AC" w:rsidRDefault="000F2C30" w:rsidP="000F2C30">
      <w:pPr>
        <w:spacing w:line="276" w:lineRule="auto"/>
        <w:jc w:val="both"/>
        <w:rPr>
          <w:rFonts w:eastAsia="Times New Roman"/>
          <w:sz w:val="18"/>
          <w:szCs w:val="18"/>
          <w:lang w:val="en-IN"/>
        </w:rPr>
      </w:pPr>
    </w:p>
    <w:p w14:paraId="1957B8B0" w14:textId="77777777" w:rsidR="000F2C30" w:rsidRPr="008B03AC" w:rsidRDefault="000F2C30" w:rsidP="000F2C30">
      <w:pPr>
        <w:spacing w:line="276" w:lineRule="auto"/>
        <w:jc w:val="both"/>
        <w:rPr>
          <w:rFonts w:eastAsia="Times New Roman"/>
          <w:sz w:val="18"/>
          <w:szCs w:val="18"/>
          <w:lang w:val="en-IN"/>
        </w:rPr>
      </w:pPr>
    </w:p>
    <w:p w14:paraId="5554FE25" w14:textId="3633E3D5" w:rsidR="000F2C30" w:rsidRPr="008B03AC" w:rsidRDefault="003F6F5A" w:rsidP="000F2C30">
      <w:pPr>
        <w:spacing w:line="276" w:lineRule="auto"/>
        <w:jc w:val="center"/>
        <w:rPr>
          <w:rFonts w:eastAsia="Times New Roman"/>
          <w:b/>
          <w:sz w:val="18"/>
          <w:szCs w:val="18"/>
          <w:lang w:val="en-IN"/>
        </w:rPr>
      </w:pPr>
      <w:r w:rsidRPr="008B03AC">
        <w:rPr>
          <w:rFonts w:eastAsia="Times New Roman"/>
          <w:b/>
          <w:sz w:val="18"/>
          <w:szCs w:val="18"/>
          <w:lang w:val="en-IN"/>
        </w:rPr>
        <w:t>DECLARATION/</w:t>
      </w:r>
      <w:r w:rsidR="000F2C30" w:rsidRPr="008B03AC">
        <w:rPr>
          <w:rFonts w:eastAsia="Times New Roman"/>
          <w:b/>
          <w:color w:val="0070C0"/>
          <w:sz w:val="18"/>
          <w:szCs w:val="18"/>
          <w:lang w:val="en-IN"/>
        </w:rPr>
        <w:t>OŚWIADCZENIE</w:t>
      </w:r>
      <w:r w:rsidR="000F2C30" w:rsidRPr="008B03AC">
        <w:rPr>
          <w:rFonts w:eastAsia="Times New Roman"/>
          <w:b/>
          <w:sz w:val="18"/>
          <w:szCs w:val="18"/>
          <w:lang w:val="en-IN"/>
        </w:rPr>
        <w:t xml:space="preserve"> </w:t>
      </w:r>
    </w:p>
    <w:p w14:paraId="2E89A6E4" w14:textId="77777777" w:rsidR="00064952" w:rsidRPr="008B03AC" w:rsidRDefault="00064952" w:rsidP="000F2C30">
      <w:pPr>
        <w:spacing w:line="276" w:lineRule="auto"/>
        <w:jc w:val="center"/>
        <w:rPr>
          <w:rFonts w:eastAsia="Times New Roman"/>
          <w:b/>
          <w:sz w:val="18"/>
          <w:szCs w:val="18"/>
          <w:lang w:val="en-IN"/>
        </w:rPr>
      </w:pPr>
      <w:r w:rsidRPr="008B03AC">
        <w:rPr>
          <w:rFonts w:eastAsia="Times New Roman"/>
          <w:b/>
          <w:sz w:val="18"/>
          <w:szCs w:val="18"/>
          <w:lang w:val="en-IN"/>
        </w:rPr>
        <w:t xml:space="preserve">the parent/legal guardian's consent to the processing of the child's/ward's image </w:t>
      </w:r>
    </w:p>
    <w:p w14:paraId="38A6B2D9" w14:textId="4964792E" w:rsidR="000F2C30" w:rsidRPr="0085529B" w:rsidRDefault="000F2C30" w:rsidP="000F2C30">
      <w:pPr>
        <w:spacing w:line="276" w:lineRule="auto"/>
        <w:jc w:val="center"/>
        <w:rPr>
          <w:b/>
          <w:sz w:val="18"/>
          <w:szCs w:val="18"/>
          <w:u w:val="single"/>
        </w:rPr>
      </w:pPr>
      <w:r w:rsidRPr="00064952">
        <w:rPr>
          <w:rFonts w:eastAsia="Times New Roman"/>
          <w:b/>
          <w:color w:val="0070C0"/>
          <w:sz w:val="18"/>
          <w:szCs w:val="18"/>
        </w:rPr>
        <w:t>rodzica/opiekuna prawnego o wyrażeniu zgody na przetwarzanie wizerunku dziecka/podopiecznego</w:t>
      </w:r>
    </w:p>
    <w:p w14:paraId="6E280DC4" w14:textId="77777777" w:rsidR="000F2C30" w:rsidRDefault="000F2C30" w:rsidP="000F2C30">
      <w:pPr>
        <w:spacing w:line="276" w:lineRule="auto"/>
        <w:jc w:val="center"/>
        <w:rPr>
          <w:rFonts w:eastAsia="Times New Roman"/>
          <w:sz w:val="18"/>
          <w:szCs w:val="18"/>
        </w:rPr>
      </w:pPr>
    </w:p>
    <w:p w14:paraId="11A4F75D" w14:textId="77777777" w:rsidR="000F2C30" w:rsidRPr="0085529B" w:rsidRDefault="000F2C30" w:rsidP="000F2C30">
      <w:pPr>
        <w:spacing w:line="276" w:lineRule="auto"/>
        <w:jc w:val="center"/>
        <w:rPr>
          <w:rFonts w:eastAsia="Times New Roman"/>
          <w:sz w:val="18"/>
          <w:szCs w:val="18"/>
        </w:rPr>
      </w:pPr>
    </w:p>
    <w:p w14:paraId="00B278A4" w14:textId="77777777" w:rsidR="000F2C30" w:rsidRPr="0085529B" w:rsidRDefault="000F2C30" w:rsidP="000F2C30">
      <w:pPr>
        <w:spacing w:line="276" w:lineRule="auto"/>
        <w:jc w:val="both"/>
        <w:rPr>
          <w:rFonts w:eastAsia="Times New Roman"/>
          <w:sz w:val="18"/>
          <w:szCs w:val="18"/>
        </w:rPr>
      </w:pPr>
      <w:r w:rsidRPr="0085529B">
        <w:rPr>
          <w:rFonts w:eastAsia="Times New Roman"/>
          <w:sz w:val="18"/>
          <w:szCs w:val="18"/>
        </w:rPr>
        <w:t xml:space="preserve"> </w:t>
      </w:r>
    </w:p>
    <w:p w14:paraId="4580621B" w14:textId="69950632" w:rsidR="008B03AC" w:rsidRPr="008B03AC" w:rsidRDefault="008B03AC" w:rsidP="000F2C30">
      <w:pPr>
        <w:spacing w:line="276" w:lineRule="auto"/>
        <w:ind w:firstLine="567"/>
        <w:rPr>
          <w:rFonts w:eastAsia="Times New Roman"/>
          <w:sz w:val="18"/>
          <w:szCs w:val="18"/>
          <w:lang w:val="en-IN"/>
        </w:rPr>
      </w:pPr>
      <w:r w:rsidRPr="008B03AC">
        <w:rPr>
          <w:rFonts w:eastAsia="Times New Roman"/>
          <w:sz w:val="18"/>
          <w:szCs w:val="18"/>
          <w:lang w:val="en-IN"/>
        </w:rPr>
        <w:t>In connection with my child's/ward's participation in the project number FEL</w:t>
      </w:r>
      <w:r>
        <w:rPr>
          <w:rFonts w:eastAsia="Times New Roman"/>
          <w:sz w:val="18"/>
          <w:szCs w:val="18"/>
          <w:lang w:val="en-IN"/>
        </w:rPr>
        <w:t>B.06.12-IZ.00-0001/23 entitled “</w:t>
      </w:r>
      <w:r w:rsidRPr="008B03AC">
        <w:rPr>
          <w:rFonts w:eastAsia="Times New Roman"/>
          <w:sz w:val="18"/>
          <w:szCs w:val="18"/>
          <w:lang w:val="en-IN"/>
        </w:rPr>
        <w:t>Your fate is</w:t>
      </w:r>
      <w:r>
        <w:rPr>
          <w:rFonts w:eastAsia="Times New Roman"/>
          <w:sz w:val="18"/>
          <w:szCs w:val="18"/>
          <w:lang w:val="en-IN"/>
        </w:rPr>
        <w:t xml:space="preserve"> </w:t>
      </w:r>
      <w:r w:rsidRPr="008B03AC">
        <w:rPr>
          <w:rFonts w:eastAsia="Times New Roman"/>
          <w:sz w:val="18"/>
          <w:szCs w:val="18"/>
          <w:lang w:val="en-IN"/>
        </w:rPr>
        <w:t>in your hands - social and professional support for foreigners</w:t>
      </w:r>
      <w:r>
        <w:rPr>
          <w:rFonts w:eastAsia="Times New Roman"/>
          <w:sz w:val="18"/>
          <w:szCs w:val="18"/>
          <w:lang w:val="en-IN"/>
        </w:rPr>
        <w:t>”</w:t>
      </w:r>
      <w:r w:rsidRPr="008B03AC">
        <w:rPr>
          <w:rFonts w:eastAsia="Times New Roman"/>
          <w:sz w:val="18"/>
          <w:szCs w:val="18"/>
          <w:lang w:val="en-IN"/>
        </w:rPr>
        <w:t xml:space="preserve">, implemented under Action 6.12 ‘Integration of third-country nationals’ of the European Funds for </w:t>
      </w:r>
      <w:proofErr w:type="spellStart"/>
      <w:r w:rsidRPr="008B03AC">
        <w:rPr>
          <w:rFonts w:eastAsia="Times New Roman"/>
          <w:sz w:val="18"/>
          <w:szCs w:val="18"/>
          <w:lang w:val="en-IN"/>
        </w:rPr>
        <w:t>Lubuskie</w:t>
      </w:r>
      <w:proofErr w:type="spellEnd"/>
      <w:r w:rsidRPr="008B03AC">
        <w:rPr>
          <w:rFonts w:eastAsia="Times New Roman"/>
          <w:sz w:val="18"/>
          <w:szCs w:val="18"/>
          <w:lang w:val="en-IN"/>
        </w:rPr>
        <w:t xml:space="preserve"> 2021-2027 (FEWL 2021-2027) programme,</w:t>
      </w:r>
    </w:p>
    <w:p w14:paraId="1A3E814A" w14:textId="39503C98" w:rsidR="008B03AC" w:rsidRPr="008B03AC" w:rsidRDefault="000F2C30" w:rsidP="000F2C30">
      <w:pPr>
        <w:spacing w:line="276" w:lineRule="auto"/>
        <w:ind w:firstLine="567"/>
        <w:rPr>
          <w:rFonts w:eastAsia="Times New Roman"/>
          <w:sz w:val="18"/>
          <w:szCs w:val="18"/>
          <w:lang w:val="en-IN"/>
        </w:rPr>
      </w:pPr>
      <w:r w:rsidRPr="008B03AC">
        <w:rPr>
          <w:rFonts w:eastAsia="Times New Roman"/>
          <w:color w:val="0070C0"/>
          <w:sz w:val="18"/>
          <w:szCs w:val="18"/>
          <w:lang w:val="en-IN"/>
        </w:rPr>
        <w:t xml:space="preserve">W </w:t>
      </w:r>
      <w:proofErr w:type="spellStart"/>
      <w:r w:rsidRPr="008B03AC">
        <w:rPr>
          <w:rFonts w:eastAsia="Times New Roman"/>
          <w:color w:val="0070C0"/>
          <w:sz w:val="18"/>
          <w:szCs w:val="18"/>
          <w:lang w:val="en-IN"/>
        </w:rPr>
        <w:t>związku</w:t>
      </w:r>
      <w:proofErr w:type="spellEnd"/>
      <w:r w:rsidRPr="008B03AC">
        <w:rPr>
          <w:rFonts w:eastAsia="Times New Roman"/>
          <w:color w:val="0070C0"/>
          <w:sz w:val="18"/>
          <w:szCs w:val="18"/>
          <w:lang w:val="en-IN"/>
        </w:rPr>
        <w:t xml:space="preserve"> z </w:t>
      </w:r>
      <w:proofErr w:type="spellStart"/>
      <w:r w:rsidRPr="008B03AC">
        <w:rPr>
          <w:rFonts w:eastAsia="Times New Roman"/>
          <w:color w:val="0070C0"/>
          <w:sz w:val="18"/>
          <w:szCs w:val="18"/>
          <w:lang w:val="en-IN"/>
        </w:rPr>
        <w:t>udziałem</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mojego</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dziecka</w:t>
      </w:r>
      <w:proofErr w:type="spellEnd"/>
      <w:r w:rsidRPr="008B03AC">
        <w:rPr>
          <w:rFonts w:eastAsia="Times New Roman"/>
          <w:color w:val="0070C0"/>
          <w:sz w:val="18"/>
          <w:szCs w:val="18"/>
          <w:lang w:val="en-IN"/>
        </w:rPr>
        <w:t>/</w:t>
      </w:r>
      <w:proofErr w:type="spellStart"/>
      <w:r w:rsidRPr="008B03AC">
        <w:rPr>
          <w:rFonts w:eastAsia="Times New Roman"/>
          <w:color w:val="0070C0"/>
          <w:sz w:val="18"/>
          <w:szCs w:val="18"/>
          <w:lang w:val="en-IN"/>
        </w:rPr>
        <w:t>podopiecznego</w:t>
      </w:r>
      <w:proofErr w:type="spellEnd"/>
      <w:r w:rsidRPr="008B03AC">
        <w:rPr>
          <w:rFonts w:eastAsia="Times New Roman"/>
          <w:color w:val="0070C0"/>
          <w:sz w:val="18"/>
          <w:szCs w:val="18"/>
          <w:lang w:val="en-IN"/>
        </w:rPr>
        <w:t xml:space="preserve"> w </w:t>
      </w:r>
      <w:proofErr w:type="spellStart"/>
      <w:r w:rsidRPr="008B03AC">
        <w:rPr>
          <w:rFonts w:eastAsia="Times New Roman"/>
          <w:color w:val="0070C0"/>
          <w:sz w:val="18"/>
          <w:szCs w:val="18"/>
          <w:lang w:val="en-IN"/>
        </w:rPr>
        <w:t>projekcie</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numer</w:t>
      </w:r>
      <w:proofErr w:type="spellEnd"/>
      <w:r w:rsidRPr="008B03AC">
        <w:rPr>
          <w:rFonts w:eastAsia="Times New Roman"/>
          <w:color w:val="0070C0"/>
          <w:sz w:val="18"/>
          <w:szCs w:val="18"/>
          <w:lang w:val="en-IN"/>
        </w:rPr>
        <w:t xml:space="preserve"> FELB.06.12-IZ.00-0001/23 pod </w:t>
      </w:r>
      <w:proofErr w:type="spellStart"/>
      <w:r w:rsidRPr="008B03AC">
        <w:rPr>
          <w:rFonts w:eastAsia="Times New Roman"/>
          <w:color w:val="0070C0"/>
          <w:sz w:val="18"/>
          <w:szCs w:val="18"/>
          <w:lang w:val="en-IN"/>
        </w:rPr>
        <w:t>tytułem</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Twój</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los</w:t>
      </w:r>
      <w:proofErr w:type="spellEnd"/>
      <w:r w:rsidRPr="008B03AC">
        <w:rPr>
          <w:rFonts w:eastAsia="Times New Roman"/>
          <w:color w:val="0070C0"/>
          <w:sz w:val="18"/>
          <w:szCs w:val="18"/>
          <w:lang w:val="en-IN"/>
        </w:rPr>
        <w:t xml:space="preserve"> w </w:t>
      </w:r>
      <w:proofErr w:type="spellStart"/>
      <w:r w:rsidRPr="008B03AC">
        <w:rPr>
          <w:rFonts w:eastAsia="Times New Roman"/>
          <w:color w:val="0070C0"/>
          <w:sz w:val="18"/>
          <w:szCs w:val="18"/>
          <w:lang w:val="en-IN"/>
        </w:rPr>
        <w:t>Twoich</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rękach</w:t>
      </w:r>
      <w:proofErr w:type="spellEnd"/>
      <w:r w:rsidRPr="008B03AC">
        <w:rPr>
          <w:rFonts w:eastAsia="Times New Roman"/>
          <w:color w:val="0070C0"/>
          <w:sz w:val="18"/>
          <w:szCs w:val="18"/>
          <w:lang w:val="en-IN"/>
        </w:rPr>
        <w:t xml:space="preserve"> – </w:t>
      </w:r>
      <w:proofErr w:type="spellStart"/>
      <w:r w:rsidRPr="008B03AC">
        <w:rPr>
          <w:rFonts w:eastAsia="Times New Roman"/>
          <w:color w:val="0070C0"/>
          <w:sz w:val="18"/>
          <w:szCs w:val="18"/>
          <w:lang w:val="en-IN"/>
        </w:rPr>
        <w:t>wsparcie</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społeczne</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i</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zawodowe</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cudzoziemców</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realizowanym</w:t>
      </w:r>
      <w:proofErr w:type="spellEnd"/>
      <w:r w:rsidRPr="008B03AC">
        <w:rPr>
          <w:rFonts w:eastAsia="Times New Roman"/>
          <w:color w:val="0070C0"/>
          <w:sz w:val="18"/>
          <w:szCs w:val="18"/>
          <w:lang w:val="en-IN"/>
        </w:rPr>
        <w:t xml:space="preserve"> w </w:t>
      </w:r>
      <w:proofErr w:type="spellStart"/>
      <w:r w:rsidRPr="008B03AC">
        <w:rPr>
          <w:rFonts w:eastAsia="Times New Roman"/>
          <w:color w:val="0070C0"/>
          <w:sz w:val="18"/>
          <w:szCs w:val="18"/>
          <w:lang w:val="en-IN"/>
        </w:rPr>
        <w:t>ramach</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Działania</w:t>
      </w:r>
      <w:proofErr w:type="spellEnd"/>
      <w:r w:rsidRPr="008B03AC">
        <w:rPr>
          <w:rFonts w:eastAsia="Times New Roman"/>
          <w:color w:val="0070C0"/>
          <w:sz w:val="18"/>
          <w:szCs w:val="18"/>
          <w:lang w:val="en-IN"/>
        </w:rPr>
        <w:t xml:space="preserve"> 6.12 „</w:t>
      </w:r>
      <w:proofErr w:type="spellStart"/>
      <w:r w:rsidRPr="008B03AC">
        <w:rPr>
          <w:rFonts w:eastAsia="Times New Roman"/>
          <w:color w:val="0070C0"/>
          <w:sz w:val="18"/>
          <w:szCs w:val="18"/>
          <w:lang w:val="en-IN"/>
        </w:rPr>
        <w:t>Integracja</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obywateli</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państw</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trzecich</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Programu</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Fundusze</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Europejskie</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dla</w:t>
      </w:r>
      <w:proofErr w:type="spellEnd"/>
      <w:r w:rsidRPr="008B03AC">
        <w:rPr>
          <w:rFonts w:eastAsia="Times New Roman"/>
          <w:color w:val="0070C0"/>
          <w:sz w:val="18"/>
          <w:szCs w:val="18"/>
          <w:lang w:val="en-IN"/>
        </w:rPr>
        <w:t xml:space="preserve"> </w:t>
      </w:r>
      <w:proofErr w:type="spellStart"/>
      <w:r w:rsidRPr="008B03AC">
        <w:rPr>
          <w:rFonts w:eastAsia="Times New Roman"/>
          <w:color w:val="0070C0"/>
          <w:sz w:val="18"/>
          <w:szCs w:val="18"/>
          <w:lang w:val="en-IN"/>
        </w:rPr>
        <w:t>Lubuskiego</w:t>
      </w:r>
      <w:proofErr w:type="spellEnd"/>
      <w:r w:rsidRPr="008B03AC">
        <w:rPr>
          <w:rFonts w:eastAsia="Times New Roman"/>
          <w:color w:val="0070C0"/>
          <w:sz w:val="18"/>
          <w:szCs w:val="18"/>
          <w:lang w:val="en-IN"/>
        </w:rPr>
        <w:t xml:space="preserve"> 2021-2027 (FEWL 2021-2027),</w:t>
      </w:r>
      <w:r w:rsidRPr="008B03AC">
        <w:rPr>
          <w:rFonts w:eastAsia="Times New Roman"/>
          <w:sz w:val="18"/>
          <w:szCs w:val="18"/>
          <w:lang w:val="en-IN"/>
        </w:rPr>
        <w:t xml:space="preserve"> </w:t>
      </w:r>
      <w:r w:rsidRPr="008B03AC">
        <w:rPr>
          <w:rFonts w:eastAsia="Times New Roman"/>
          <w:sz w:val="18"/>
          <w:szCs w:val="18"/>
          <w:lang w:val="en-IN"/>
        </w:rPr>
        <w:br/>
      </w:r>
      <w:r w:rsidR="008B03AC" w:rsidRPr="008B03AC">
        <w:rPr>
          <w:rFonts w:eastAsia="Times New Roman"/>
          <w:sz w:val="18"/>
          <w:szCs w:val="18"/>
          <w:lang w:val="en-IN"/>
        </w:rPr>
        <w:t>pursuant to Article 6(1)(a) and Article 9(2)(a) of the Regulation (EU) 2016/679 of the European Parliament and of the Council of 27 April 2016 on the protection of natural persons in relation to the processing of personal data and on the free movement of such data and repealing Directive 95/46/EC (General Da</w:t>
      </w:r>
      <w:r w:rsidR="0060430C">
        <w:rPr>
          <w:rFonts w:eastAsia="Times New Roman"/>
          <w:sz w:val="18"/>
          <w:szCs w:val="18"/>
          <w:lang w:val="en-IN"/>
        </w:rPr>
        <w:t>ta Protection Regulation) - GDPR</w:t>
      </w:r>
      <w:r w:rsidR="008B03AC" w:rsidRPr="008B03AC">
        <w:rPr>
          <w:rFonts w:eastAsia="Times New Roman"/>
          <w:sz w:val="18"/>
          <w:szCs w:val="18"/>
          <w:lang w:val="en-IN"/>
        </w:rPr>
        <w:t xml:space="preserve"> and Article 81(1) of the Act of 4 February 1994 on Copyright and Related Rights (consolidated text </w:t>
      </w:r>
      <w:proofErr w:type="spellStart"/>
      <w:r w:rsidR="008B03AC" w:rsidRPr="008B03AC">
        <w:rPr>
          <w:rFonts w:eastAsia="Times New Roman"/>
          <w:sz w:val="18"/>
          <w:szCs w:val="18"/>
          <w:lang w:val="en-IN"/>
        </w:rPr>
        <w:t>Dz.U</w:t>
      </w:r>
      <w:proofErr w:type="spellEnd"/>
      <w:r w:rsidR="008B03AC" w:rsidRPr="008B03AC">
        <w:rPr>
          <w:rFonts w:eastAsia="Times New Roman"/>
          <w:sz w:val="18"/>
          <w:szCs w:val="18"/>
          <w:lang w:val="en-IN"/>
        </w:rPr>
        <w:t xml:space="preserve">. of 2022, pos. 2509), I declare that I give my consent to photographing, recording, filming or making any other kind of recording of my child's/ward's image and statements during participation in the project and I give my consent to free-of-charge dissemination of the recorded image, voice and statements by the project implementer - Provincial Labour Office in </w:t>
      </w:r>
      <w:proofErr w:type="spellStart"/>
      <w:r w:rsidR="008B03AC" w:rsidRPr="008B03AC">
        <w:rPr>
          <w:rFonts w:eastAsia="Times New Roman"/>
          <w:sz w:val="18"/>
          <w:szCs w:val="18"/>
          <w:lang w:val="en-IN"/>
        </w:rPr>
        <w:t>Zielona</w:t>
      </w:r>
      <w:proofErr w:type="spellEnd"/>
      <w:r w:rsidR="008B03AC" w:rsidRPr="008B03AC">
        <w:rPr>
          <w:rFonts w:eastAsia="Times New Roman"/>
          <w:sz w:val="18"/>
          <w:szCs w:val="18"/>
          <w:lang w:val="en-IN"/>
        </w:rPr>
        <w:t xml:space="preserve"> Gora for informational, educational and promotional purposes, related to the dissemination of project results, without territorial and time limitations, in the following fields of exploitation:</w:t>
      </w:r>
    </w:p>
    <w:p w14:paraId="59CAD47D" w14:textId="5AB62F39" w:rsidR="000F2C30" w:rsidRPr="002454C6" w:rsidRDefault="000F2C30" w:rsidP="008B03AC">
      <w:pPr>
        <w:spacing w:line="276" w:lineRule="auto"/>
        <w:rPr>
          <w:rFonts w:eastAsia="Times New Roman"/>
          <w:sz w:val="18"/>
          <w:szCs w:val="18"/>
        </w:rPr>
      </w:pPr>
      <w:r w:rsidRPr="008B03AC">
        <w:rPr>
          <w:rFonts w:eastAsia="Times New Roman"/>
          <w:color w:val="0070C0"/>
          <w:sz w:val="18"/>
          <w:szCs w:val="18"/>
        </w:rPr>
        <w:t>na podstawie 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oraz art. 81 ust. 1 Ustawy z dnia 4 lutego 1994 r. o prawie autorskim i prawach pokrewnych</w:t>
      </w:r>
      <w:r w:rsidR="008B03AC" w:rsidRPr="008B03AC">
        <w:rPr>
          <w:rFonts w:eastAsia="Times New Roman"/>
          <w:color w:val="0070C0"/>
          <w:sz w:val="18"/>
          <w:szCs w:val="18"/>
        </w:rPr>
        <w:t xml:space="preserve"> (tekst jednolity Dz.U. </w:t>
      </w:r>
      <w:r w:rsidRPr="008B03AC">
        <w:rPr>
          <w:rFonts w:eastAsia="Times New Roman"/>
          <w:color w:val="0070C0"/>
          <w:sz w:val="18"/>
          <w:szCs w:val="18"/>
        </w:rPr>
        <w:t>z 2022 r., poz. 2509), oświadczam, że zezwalam na fotografowanie, nagrywanie, filmowanie lub dokonywanie innego rodzaju zapisu wizerunku i wypowiedzi mojego dziecka/podopiecznego w trakcie udziału w projekcie 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i czasowych, na następujących polach eksploatacji:</w:t>
      </w:r>
    </w:p>
    <w:p w14:paraId="5B8C0184" w14:textId="77777777" w:rsidR="00DB3DE3" w:rsidRDefault="008B03AC" w:rsidP="00DB3DE3">
      <w:pPr>
        <w:numPr>
          <w:ilvl w:val="0"/>
          <w:numId w:val="34"/>
        </w:numPr>
        <w:spacing w:after="160" w:line="276" w:lineRule="auto"/>
        <w:ind w:left="360"/>
        <w:contextualSpacing/>
        <w:rPr>
          <w:rFonts w:eastAsia="Times New Roman"/>
          <w:sz w:val="18"/>
          <w:szCs w:val="18"/>
        </w:rPr>
      </w:pPr>
      <w:proofErr w:type="spellStart"/>
      <w:r w:rsidRPr="008B03AC">
        <w:rPr>
          <w:rFonts w:eastAsia="Times New Roman"/>
          <w:sz w:val="18"/>
          <w:szCs w:val="18"/>
        </w:rPr>
        <w:t>any</w:t>
      </w:r>
      <w:proofErr w:type="spellEnd"/>
      <w:r w:rsidRPr="008B03AC">
        <w:rPr>
          <w:rFonts w:eastAsia="Times New Roman"/>
          <w:sz w:val="18"/>
          <w:szCs w:val="18"/>
        </w:rPr>
        <w:t xml:space="preserve"> </w:t>
      </w:r>
      <w:proofErr w:type="spellStart"/>
      <w:r w:rsidRPr="008B03AC">
        <w:rPr>
          <w:rFonts w:eastAsia="Times New Roman"/>
          <w:sz w:val="18"/>
          <w:szCs w:val="18"/>
        </w:rPr>
        <w:t>communication</w:t>
      </w:r>
      <w:proofErr w:type="spellEnd"/>
      <w:r w:rsidRPr="008B03AC">
        <w:rPr>
          <w:rFonts w:eastAsia="Times New Roman"/>
          <w:sz w:val="18"/>
          <w:szCs w:val="18"/>
        </w:rPr>
        <w:t xml:space="preserve"> to the public in </w:t>
      </w:r>
      <w:proofErr w:type="spellStart"/>
      <w:r w:rsidRPr="008B03AC">
        <w:rPr>
          <w:rFonts w:eastAsia="Times New Roman"/>
          <w:sz w:val="18"/>
          <w:szCs w:val="18"/>
        </w:rPr>
        <w:t>such</w:t>
      </w:r>
      <w:proofErr w:type="spellEnd"/>
      <w:r w:rsidRPr="008B03AC">
        <w:rPr>
          <w:rFonts w:eastAsia="Times New Roman"/>
          <w:sz w:val="18"/>
          <w:szCs w:val="18"/>
        </w:rPr>
        <w:t xml:space="preserve"> a </w:t>
      </w:r>
      <w:proofErr w:type="spellStart"/>
      <w:r w:rsidRPr="008B03AC">
        <w:rPr>
          <w:rFonts w:eastAsia="Times New Roman"/>
          <w:sz w:val="18"/>
          <w:szCs w:val="18"/>
        </w:rPr>
        <w:t>way</w:t>
      </w:r>
      <w:proofErr w:type="spellEnd"/>
      <w:r w:rsidRPr="008B03AC">
        <w:rPr>
          <w:rFonts w:eastAsia="Times New Roman"/>
          <w:sz w:val="18"/>
          <w:szCs w:val="18"/>
        </w:rPr>
        <w:t xml:space="preserve"> </w:t>
      </w:r>
      <w:proofErr w:type="spellStart"/>
      <w:r w:rsidRPr="008B03AC">
        <w:rPr>
          <w:rFonts w:eastAsia="Times New Roman"/>
          <w:sz w:val="18"/>
          <w:szCs w:val="18"/>
        </w:rPr>
        <w:t>that</w:t>
      </w:r>
      <w:proofErr w:type="spellEnd"/>
      <w:r w:rsidRPr="008B03AC">
        <w:rPr>
          <w:rFonts w:eastAsia="Times New Roman"/>
          <w:sz w:val="18"/>
          <w:szCs w:val="18"/>
        </w:rPr>
        <w:t xml:space="preserve"> </w:t>
      </w:r>
      <w:proofErr w:type="spellStart"/>
      <w:r w:rsidRPr="008B03AC">
        <w:rPr>
          <w:rFonts w:eastAsia="Times New Roman"/>
          <w:sz w:val="18"/>
          <w:szCs w:val="18"/>
        </w:rPr>
        <w:t>members</w:t>
      </w:r>
      <w:proofErr w:type="spellEnd"/>
      <w:r w:rsidRPr="008B03AC">
        <w:rPr>
          <w:rFonts w:eastAsia="Times New Roman"/>
          <w:sz w:val="18"/>
          <w:szCs w:val="18"/>
        </w:rPr>
        <w:t xml:space="preserve"> of the public </w:t>
      </w:r>
      <w:proofErr w:type="spellStart"/>
      <w:r w:rsidRPr="008B03AC">
        <w:rPr>
          <w:rFonts w:eastAsia="Times New Roman"/>
          <w:sz w:val="18"/>
          <w:szCs w:val="18"/>
        </w:rPr>
        <w:t>may</w:t>
      </w:r>
      <w:proofErr w:type="spellEnd"/>
      <w:r w:rsidRPr="008B03AC">
        <w:rPr>
          <w:rFonts w:eastAsia="Times New Roman"/>
          <w:sz w:val="18"/>
          <w:szCs w:val="18"/>
        </w:rPr>
        <w:t xml:space="preserve"> </w:t>
      </w:r>
      <w:proofErr w:type="spellStart"/>
      <w:r w:rsidRPr="008B03AC">
        <w:rPr>
          <w:rFonts w:eastAsia="Times New Roman"/>
          <w:sz w:val="18"/>
          <w:szCs w:val="18"/>
        </w:rPr>
        <w:t>access</w:t>
      </w:r>
      <w:proofErr w:type="spellEnd"/>
      <w:r w:rsidRPr="008B03AC">
        <w:rPr>
          <w:rFonts w:eastAsia="Times New Roman"/>
          <w:sz w:val="18"/>
          <w:szCs w:val="18"/>
        </w:rPr>
        <w:t xml:space="preserve"> </w:t>
      </w:r>
      <w:proofErr w:type="spellStart"/>
      <w:r w:rsidRPr="008B03AC">
        <w:rPr>
          <w:rFonts w:eastAsia="Times New Roman"/>
          <w:sz w:val="18"/>
          <w:szCs w:val="18"/>
        </w:rPr>
        <w:t>it</w:t>
      </w:r>
      <w:proofErr w:type="spellEnd"/>
      <w:r w:rsidRPr="008B03AC">
        <w:rPr>
          <w:rFonts w:eastAsia="Times New Roman"/>
          <w:sz w:val="18"/>
          <w:szCs w:val="18"/>
        </w:rPr>
        <w:t xml:space="preserve"> from a place and </w:t>
      </w:r>
      <w:proofErr w:type="spellStart"/>
      <w:r w:rsidRPr="008B03AC">
        <w:rPr>
          <w:rFonts w:eastAsia="Times New Roman"/>
          <w:sz w:val="18"/>
          <w:szCs w:val="18"/>
        </w:rPr>
        <w:t>at</w:t>
      </w:r>
      <w:proofErr w:type="spellEnd"/>
      <w:r w:rsidRPr="008B03AC">
        <w:rPr>
          <w:rFonts w:eastAsia="Times New Roman"/>
          <w:sz w:val="18"/>
          <w:szCs w:val="18"/>
        </w:rPr>
        <w:t xml:space="preserve"> a </w:t>
      </w:r>
      <w:proofErr w:type="spellStart"/>
      <w:r w:rsidRPr="008B03AC">
        <w:rPr>
          <w:rFonts w:eastAsia="Times New Roman"/>
          <w:sz w:val="18"/>
          <w:szCs w:val="18"/>
        </w:rPr>
        <w:t>time</w:t>
      </w:r>
      <w:proofErr w:type="spellEnd"/>
      <w:r w:rsidRPr="008B03AC">
        <w:rPr>
          <w:rFonts w:eastAsia="Times New Roman"/>
          <w:sz w:val="18"/>
          <w:szCs w:val="18"/>
        </w:rPr>
        <w:t xml:space="preserve"> </w:t>
      </w:r>
      <w:proofErr w:type="spellStart"/>
      <w:r w:rsidRPr="008B03AC">
        <w:rPr>
          <w:rFonts w:eastAsia="Times New Roman"/>
          <w:sz w:val="18"/>
          <w:szCs w:val="18"/>
        </w:rPr>
        <w:t>individually</w:t>
      </w:r>
      <w:proofErr w:type="spellEnd"/>
      <w:r w:rsidRPr="008B03AC">
        <w:rPr>
          <w:rFonts w:eastAsia="Times New Roman"/>
          <w:sz w:val="18"/>
          <w:szCs w:val="18"/>
        </w:rPr>
        <w:t xml:space="preserve"> </w:t>
      </w:r>
      <w:proofErr w:type="spellStart"/>
      <w:r w:rsidRPr="008B03AC">
        <w:rPr>
          <w:rFonts w:eastAsia="Times New Roman"/>
          <w:sz w:val="18"/>
          <w:szCs w:val="18"/>
        </w:rPr>
        <w:t>chosen</w:t>
      </w:r>
      <w:proofErr w:type="spellEnd"/>
      <w:r w:rsidRPr="008B03AC">
        <w:rPr>
          <w:rFonts w:eastAsia="Times New Roman"/>
          <w:sz w:val="18"/>
          <w:szCs w:val="18"/>
        </w:rPr>
        <w:t xml:space="preserve"> by </w:t>
      </w:r>
      <w:proofErr w:type="spellStart"/>
      <w:r w:rsidRPr="008B03AC">
        <w:rPr>
          <w:rFonts w:eastAsia="Times New Roman"/>
          <w:sz w:val="18"/>
          <w:szCs w:val="18"/>
        </w:rPr>
        <w:t>them</w:t>
      </w:r>
      <w:proofErr w:type="spellEnd"/>
      <w:r w:rsidRPr="008B03AC">
        <w:rPr>
          <w:rFonts w:eastAsia="Times New Roman"/>
          <w:sz w:val="18"/>
          <w:szCs w:val="18"/>
        </w:rPr>
        <w:t xml:space="preserve">, </w:t>
      </w:r>
      <w:proofErr w:type="spellStart"/>
      <w:r w:rsidRPr="008B03AC">
        <w:rPr>
          <w:rFonts w:eastAsia="Times New Roman"/>
          <w:sz w:val="18"/>
          <w:szCs w:val="18"/>
        </w:rPr>
        <w:t>including</w:t>
      </w:r>
      <w:proofErr w:type="spellEnd"/>
      <w:r w:rsidRPr="008B03AC">
        <w:rPr>
          <w:rFonts w:eastAsia="Times New Roman"/>
          <w:sz w:val="18"/>
          <w:szCs w:val="18"/>
        </w:rPr>
        <w:t xml:space="preserve"> on </w:t>
      </w:r>
      <w:proofErr w:type="spellStart"/>
      <w:r w:rsidRPr="008B03AC">
        <w:rPr>
          <w:rFonts w:eastAsia="Times New Roman"/>
          <w:sz w:val="18"/>
          <w:szCs w:val="18"/>
        </w:rPr>
        <w:t>websites</w:t>
      </w:r>
      <w:proofErr w:type="spellEnd"/>
      <w:r w:rsidRPr="008B03AC">
        <w:rPr>
          <w:rFonts w:eastAsia="Times New Roman"/>
          <w:sz w:val="18"/>
          <w:szCs w:val="18"/>
        </w:rPr>
        <w:t>;</w:t>
      </w:r>
    </w:p>
    <w:p w14:paraId="55469FFE" w14:textId="6C217B81" w:rsidR="000F2C30" w:rsidRPr="00DB3DE3" w:rsidRDefault="000F2C30" w:rsidP="00DB3DE3">
      <w:pPr>
        <w:spacing w:after="160" w:line="276" w:lineRule="auto"/>
        <w:ind w:left="360"/>
        <w:contextualSpacing/>
        <w:rPr>
          <w:rFonts w:eastAsia="Times New Roman"/>
          <w:color w:val="0070C0"/>
          <w:sz w:val="18"/>
          <w:szCs w:val="18"/>
        </w:rPr>
      </w:pPr>
      <w:r w:rsidRPr="00DB3DE3">
        <w:rPr>
          <w:rFonts w:eastAsia="Times New Roman"/>
          <w:color w:val="0070C0"/>
          <w:sz w:val="18"/>
          <w:szCs w:val="18"/>
        </w:rPr>
        <w:t>wszelkie publiczne udostępnianie w taki sposób, aby każdy mógł mieć do niego dostęp w miejscu i czasie przez siebie wybranym, w tym także na stronach internetowych;</w:t>
      </w:r>
    </w:p>
    <w:p w14:paraId="7AE5C039" w14:textId="3EE9884A" w:rsidR="00DB3DE3" w:rsidRPr="00DB3DE3" w:rsidRDefault="00DB3DE3" w:rsidP="00DB3DE3">
      <w:pPr>
        <w:numPr>
          <w:ilvl w:val="0"/>
          <w:numId w:val="34"/>
        </w:numPr>
        <w:spacing w:after="160" w:line="276" w:lineRule="auto"/>
        <w:ind w:left="360"/>
        <w:contextualSpacing/>
        <w:rPr>
          <w:rFonts w:eastAsia="Times New Roman"/>
          <w:sz w:val="18"/>
          <w:szCs w:val="18"/>
          <w:lang w:val="en-IN"/>
        </w:rPr>
      </w:pPr>
      <w:r w:rsidRPr="00DB3DE3">
        <w:rPr>
          <w:rFonts w:eastAsia="Times New Roman"/>
          <w:sz w:val="18"/>
          <w:szCs w:val="18"/>
          <w:lang w:val="en-IN"/>
        </w:rPr>
        <w:t xml:space="preserve">any fixation and reproduction (including the introduction into the memory </w:t>
      </w:r>
      <w:r>
        <w:rPr>
          <w:rFonts w:eastAsia="Times New Roman"/>
          <w:sz w:val="18"/>
          <w:szCs w:val="18"/>
          <w:lang w:val="en-IN"/>
        </w:rPr>
        <w:t xml:space="preserve">of a computer or other device), </w:t>
      </w:r>
      <w:r w:rsidRPr="00DB3DE3">
        <w:rPr>
          <w:rFonts w:eastAsia="Times New Roman"/>
          <w:sz w:val="18"/>
          <w:szCs w:val="18"/>
          <w:lang w:val="en-IN"/>
        </w:rPr>
        <w:t>in any technique, system or format, on any medium;</w:t>
      </w:r>
    </w:p>
    <w:p w14:paraId="1174BDC0" w14:textId="7BF4D6EA" w:rsidR="000F2C30" w:rsidRPr="00DB3DE3" w:rsidRDefault="000F2C30" w:rsidP="00DB3DE3">
      <w:pPr>
        <w:spacing w:after="160" w:line="276" w:lineRule="auto"/>
        <w:ind w:left="360"/>
        <w:contextualSpacing/>
        <w:rPr>
          <w:rFonts w:eastAsia="Times New Roman"/>
          <w:color w:val="0070C0"/>
          <w:sz w:val="18"/>
          <w:szCs w:val="18"/>
        </w:rPr>
      </w:pPr>
      <w:r w:rsidRPr="00DB3DE3">
        <w:rPr>
          <w:rFonts w:eastAsia="Times New Roman"/>
          <w:color w:val="0070C0"/>
          <w:sz w:val="18"/>
          <w:szCs w:val="18"/>
        </w:rPr>
        <w:t xml:space="preserve">wszelkie utrwalanie i zwielokrotnianie (w tym wprowadzanie do pamięci komputera lub innego urządzenia), </w:t>
      </w:r>
      <w:r w:rsidRPr="00DB3DE3">
        <w:rPr>
          <w:rFonts w:eastAsia="Times New Roman"/>
          <w:color w:val="0070C0"/>
          <w:sz w:val="18"/>
          <w:szCs w:val="18"/>
        </w:rPr>
        <w:br/>
        <w:t>w jakiejkolwiek technice, w dowolnym systemie lub formacie, na wszelkich nośnikach;</w:t>
      </w:r>
    </w:p>
    <w:p w14:paraId="46A0267F" w14:textId="36F0FFF7" w:rsidR="000F2C30" w:rsidRDefault="00DB3DE3" w:rsidP="00DB3DE3">
      <w:pPr>
        <w:numPr>
          <w:ilvl w:val="0"/>
          <w:numId w:val="34"/>
        </w:numPr>
        <w:spacing w:after="160" w:line="276" w:lineRule="auto"/>
        <w:ind w:left="360"/>
        <w:contextualSpacing/>
        <w:rPr>
          <w:rFonts w:eastAsia="Times New Roman"/>
          <w:sz w:val="18"/>
          <w:szCs w:val="18"/>
        </w:rPr>
      </w:pPr>
      <w:proofErr w:type="spellStart"/>
      <w:r w:rsidRPr="00DB3DE3">
        <w:rPr>
          <w:rFonts w:eastAsia="Times New Roman"/>
          <w:sz w:val="18"/>
          <w:szCs w:val="18"/>
        </w:rPr>
        <w:t>any</w:t>
      </w:r>
      <w:proofErr w:type="spellEnd"/>
      <w:r w:rsidRPr="00DB3DE3">
        <w:rPr>
          <w:rFonts w:eastAsia="Times New Roman"/>
          <w:sz w:val="18"/>
          <w:szCs w:val="18"/>
        </w:rPr>
        <w:t xml:space="preserve"> public performance and display.</w:t>
      </w:r>
      <w:r>
        <w:rPr>
          <w:rFonts w:eastAsia="Times New Roman"/>
          <w:sz w:val="18"/>
          <w:szCs w:val="18"/>
        </w:rPr>
        <w:t>/</w:t>
      </w:r>
      <w:r w:rsidR="000F2C30" w:rsidRPr="00DB3DE3">
        <w:rPr>
          <w:rFonts w:eastAsia="Times New Roman"/>
          <w:color w:val="0070C0"/>
          <w:sz w:val="18"/>
          <w:szCs w:val="18"/>
        </w:rPr>
        <w:t>wszelkie publiczne odtwarzanie i wyświetlanie.</w:t>
      </w:r>
    </w:p>
    <w:p w14:paraId="76ACD27F" w14:textId="77777777" w:rsidR="00DB3DE3" w:rsidRDefault="00DB3DE3" w:rsidP="000F2C30">
      <w:pPr>
        <w:spacing w:after="160" w:line="276" w:lineRule="auto"/>
        <w:ind w:firstLine="567"/>
        <w:contextualSpacing/>
        <w:rPr>
          <w:rFonts w:eastAsia="Times New Roman"/>
          <w:sz w:val="18"/>
          <w:szCs w:val="18"/>
          <w:lang w:val="en-IN"/>
        </w:rPr>
      </w:pPr>
      <w:r w:rsidRPr="00DB3DE3">
        <w:rPr>
          <w:rFonts w:eastAsia="Times New Roman"/>
          <w:sz w:val="18"/>
          <w:szCs w:val="18"/>
          <w:lang w:val="en-IN"/>
        </w:rPr>
        <w:lastRenderedPageBreak/>
        <w:t>At the same time, I declare that the above-mentioned publications do not violate the personal rights of my child. I acknowledge the principles for the processing of my personal data as described in the information clause below.</w:t>
      </w:r>
    </w:p>
    <w:p w14:paraId="08F1B560" w14:textId="475A84FE" w:rsidR="000F2C30" w:rsidRPr="00DB3DE3" w:rsidRDefault="000F2C30" w:rsidP="000F2C30">
      <w:pPr>
        <w:spacing w:after="160" w:line="276" w:lineRule="auto"/>
        <w:ind w:firstLine="567"/>
        <w:contextualSpacing/>
        <w:rPr>
          <w:rFonts w:eastAsia="Times New Roman"/>
          <w:color w:val="0070C0"/>
          <w:sz w:val="18"/>
          <w:szCs w:val="18"/>
        </w:rPr>
      </w:pPr>
      <w:r w:rsidRPr="00DB3DE3">
        <w:rPr>
          <w:rFonts w:eastAsia="Times New Roman"/>
          <w:color w:val="0070C0"/>
          <w:sz w:val="18"/>
          <w:szCs w:val="18"/>
        </w:rPr>
        <w:t>Jednocześnie oświadczam, że w/w publikacje nie naruszają dóbr osobistych mojego dziecka. Przyjmuję do wiadomości zasady przetwarzania moich danych osobowych opisane w poniższej klauzuli informacyjnej.</w:t>
      </w:r>
    </w:p>
    <w:p w14:paraId="3BC7D22E" w14:textId="77777777" w:rsidR="000F2C30" w:rsidRDefault="000F2C30" w:rsidP="000F2C30">
      <w:pPr>
        <w:spacing w:after="160" w:line="276" w:lineRule="auto"/>
        <w:contextualSpacing/>
        <w:jc w:val="both"/>
        <w:rPr>
          <w:rFonts w:eastAsia="Times New Roman"/>
          <w:sz w:val="18"/>
          <w:szCs w:val="18"/>
        </w:rPr>
      </w:pPr>
    </w:p>
    <w:p w14:paraId="7BD7124A" w14:textId="77777777" w:rsidR="000F2C30" w:rsidRPr="00207180" w:rsidRDefault="000F2C30" w:rsidP="000F2C30">
      <w:pPr>
        <w:rPr>
          <w:rFonts w:eastAsia="Times New Roman"/>
          <w:b/>
          <w:sz w:val="18"/>
          <w:szCs w:val="18"/>
        </w:rPr>
      </w:pPr>
    </w:p>
    <w:p w14:paraId="04E58A16" w14:textId="77777777" w:rsidR="000F2C30" w:rsidRDefault="000F2C30" w:rsidP="000F2C30">
      <w:pPr>
        <w:spacing w:line="240" w:lineRule="auto"/>
        <w:jc w:val="center"/>
        <w:rPr>
          <w:rFonts w:eastAsia="Times New Roman"/>
          <w:b/>
          <w:sz w:val="18"/>
          <w:szCs w:val="18"/>
        </w:rPr>
      </w:pPr>
    </w:p>
    <w:p w14:paraId="74EF225D" w14:textId="77777777" w:rsidR="000F2C30" w:rsidRPr="00207180" w:rsidRDefault="000F2C30" w:rsidP="000F2C30">
      <w:pPr>
        <w:ind w:left="4248"/>
        <w:jc w:val="right"/>
        <w:rPr>
          <w:rFonts w:eastAsia="Times New Roman"/>
          <w:sz w:val="18"/>
          <w:szCs w:val="18"/>
        </w:rPr>
      </w:pPr>
      <w:r w:rsidRPr="00207180">
        <w:rPr>
          <w:rFonts w:eastAsia="Times New Roman"/>
          <w:sz w:val="18"/>
          <w:szCs w:val="18"/>
        </w:rPr>
        <w:t>..............................................................................</w:t>
      </w:r>
    </w:p>
    <w:p w14:paraId="571D51C7" w14:textId="77777777" w:rsidR="00DB3DE3" w:rsidRPr="00DB3DE3" w:rsidRDefault="000F2C30" w:rsidP="00DB3DE3">
      <w:pPr>
        <w:jc w:val="right"/>
        <w:rPr>
          <w:rFonts w:eastAsia="Times New Roman"/>
          <w:sz w:val="18"/>
          <w:szCs w:val="18"/>
          <w:lang w:val="en-IN"/>
        </w:rPr>
      </w:pPr>
      <w:r w:rsidRPr="00DB3DE3">
        <w:rPr>
          <w:rFonts w:eastAsia="Times New Roman"/>
          <w:sz w:val="18"/>
          <w:szCs w:val="18"/>
          <w:lang w:val="en-IN"/>
        </w:rPr>
        <w:t xml:space="preserve">                                                                                        </w:t>
      </w:r>
      <w:r w:rsidR="00DB3DE3" w:rsidRPr="00DB3DE3">
        <w:rPr>
          <w:rFonts w:eastAsia="Times New Roman"/>
          <w:sz w:val="18"/>
          <w:szCs w:val="18"/>
          <w:lang w:val="en-IN"/>
        </w:rPr>
        <w:t xml:space="preserve">legible signature of the parent/legal guardian </w:t>
      </w:r>
    </w:p>
    <w:p w14:paraId="150648B7" w14:textId="7FA9CF4A" w:rsidR="000F2C30" w:rsidRPr="00207180" w:rsidRDefault="00DB3DE3" w:rsidP="00DB3DE3">
      <w:pPr>
        <w:jc w:val="right"/>
        <w:rPr>
          <w:rFonts w:eastAsia="Times New Roman"/>
          <w:sz w:val="18"/>
          <w:szCs w:val="18"/>
        </w:rPr>
      </w:pPr>
      <w:proofErr w:type="spellStart"/>
      <w:r w:rsidRPr="00DB3DE3">
        <w:rPr>
          <w:rFonts w:eastAsia="Times New Roman"/>
          <w:sz w:val="18"/>
          <w:szCs w:val="18"/>
        </w:rPr>
        <w:t>making</w:t>
      </w:r>
      <w:proofErr w:type="spellEnd"/>
      <w:r w:rsidRPr="00DB3DE3">
        <w:rPr>
          <w:rFonts w:eastAsia="Times New Roman"/>
          <w:sz w:val="18"/>
          <w:szCs w:val="18"/>
        </w:rPr>
        <w:t xml:space="preserve"> the </w:t>
      </w:r>
      <w:proofErr w:type="spellStart"/>
      <w:r w:rsidRPr="00DB3DE3">
        <w:rPr>
          <w:rFonts w:eastAsia="Times New Roman"/>
          <w:sz w:val="18"/>
          <w:szCs w:val="18"/>
        </w:rPr>
        <w:t>declaration</w:t>
      </w:r>
      <w:proofErr w:type="spellEnd"/>
      <w:r>
        <w:rPr>
          <w:rFonts w:eastAsia="Times New Roman"/>
          <w:sz w:val="18"/>
          <w:szCs w:val="18"/>
        </w:rPr>
        <w:t>/</w:t>
      </w:r>
      <w:r w:rsidR="000F2C30" w:rsidRPr="00DB3DE3">
        <w:rPr>
          <w:rFonts w:eastAsia="Times New Roman"/>
          <w:color w:val="0070C0"/>
          <w:sz w:val="18"/>
          <w:szCs w:val="18"/>
        </w:rPr>
        <w:t xml:space="preserve">czytelny podpis rodzica/opiekuna prawnego </w:t>
      </w:r>
      <w:r w:rsidR="000F2C30" w:rsidRPr="00DB3DE3">
        <w:rPr>
          <w:rFonts w:eastAsia="Times New Roman"/>
          <w:color w:val="0070C0"/>
          <w:sz w:val="18"/>
          <w:szCs w:val="18"/>
        </w:rPr>
        <w:br/>
        <w:t>składającego oświadczenie</w:t>
      </w:r>
    </w:p>
    <w:p w14:paraId="2D2062EF" w14:textId="77777777" w:rsidR="000F2C30" w:rsidRPr="00B67742" w:rsidRDefault="000F2C30" w:rsidP="000F2C30">
      <w:pPr>
        <w:rPr>
          <w:sz w:val="18"/>
          <w:szCs w:val="18"/>
        </w:rPr>
      </w:pPr>
    </w:p>
    <w:p w14:paraId="4E80251E" w14:textId="77777777" w:rsidR="000F2C30" w:rsidRDefault="000F2C30" w:rsidP="000F2C30">
      <w:pPr>
        <w:spacing w:line="240" w:lineRule="auto"/>
        <w:rPr>
          <w:rFonts w:eastAsia="Times New Roman"/>
          <w:b/>
          <w:sz w:val="18"/>
          <w:szCs w:val="18"/>
        </w:rPr>
      </w:pPr>
    </w:p>
    <w:p w14:paraId="251CD5E1" w14:textId="77777777" w:rsidR="000F2C30" w:rsidRDefault="000F2C30" w:rsidP="000F2C30">
      <w:pPr>
        <w:spacing w:line="240" w:lineRule="auto"/>
        <w:jc w:val="center"/>
        <w:rPr>
          <w:rFonts w:eastAsia="Times New Roman"/>
          <w:b/>
          <w:sz w:val="18"/>
          <w:szCs w:val="18"/>
        </w:rPr>
      </w:pPr>
    </w:p>
    <w:p w14:paraId="5E45D461" w14:textId="715727BD" w:rsidR="000F2C30" w:rsidRPr="00B67167" w:rsidRDefault="0060430C" w:rsidP="000F2C30">
      <w:pPr>
        <w:spacing w:line="240" w:lineRule="auto"/>
        <w:jc w:val="center"/>
        <w:rPr>
          <w:rFonts w:eastAsia="Times New Roman"/>
          <w:b/>
          <w:sz w:val="16"/>
          <w:szCs w:val="16"/>
        </w:rPr>
      </w:pPr>
      <w:r w:rsidRPr="0060430C">
        <w:rPr>
          <w:rFonts w:eastAsia="Times New Roman"/>
          <w:b/>
          <w:sz w:val="16"/>
          <w:szCs w:val="16"/>
        </w:rPr>
        <w:t xml:space="preserve">Information </w:t>
      </w:r>
      <w:proofErr w:type="spellStart"/>
      <w:r w:rsidRPr="0060430C">
        <w:rPr>
          <w:rFonts w:eastAsia="Times New Roman"/>
          <w:b/>
          <w:sz w:val="16"/>
          <w:szCs w:val="16"/>
        </w:rPr>
        <w:t>clause</w:t>
      </w:r>
      <w:proofErr w:type="spellEnd"/>
      <w:r>
        <w:rPr>
          <w:rFonts w:eastAsia="Times New Roman"/>
          <w:b/>
          <w:sz w:val="16"/>
          <w:szCs w:val="16"/>
        </w:rPr>
        <w:t>/</w:t>
      </w:r>
      <w:r w:rsidR="000F2C30" w:rsidRPr="0060430C">
        <w:rPr>
          <w:rFonts w:eastAsia="Times New Roman"/>
          <w:b/>
          <w:color w:val="0070C0"/>
          <w:sz w:val="16"/>
          <w:szCs w:val="16"/>
        </w:rPr>
        <w:t xml:space="preserve">Klauzula informacyjna </w:t>
      </w:r>
    </w:p>
    <w:p w14:paraId="37F17D8E" w14:textId="77777777" w:rsidR="000F2C30" w:rsidRPr="00B67167" w:rsidRDefault="000F2C30" w:rsidP="000F2C30">
      <w:pPr>
        <w:spacing w:line="240" w:lineRule="auto"/>
        <w:jc w:val="center"/>
        <w:rPr>
          <w:rFonts w:eastAsia="Times New Roman"/>
          <w:sz w:val="16"/>
          <w:szCs w:val="16"/>
        </w:rPr>
      </w:pPr>
    </w:p>
    <w:p w14:paraId="3EE5DCDC" w14:textId="6E905E9A" w:rsidR="00DE3892" w:rsidRPr="00DE3892" w:rsidRDefault="00DE3892" w:rsidP="000F2C30">
      <w:pPr>
        <w:spacing w:line="240" w:lineRule="auto"/>
        <w:rPr>
          <w:rFonts w:eastAsia="Times New Roman" w:cs="Arial"/>
          <w:sz w:val="16"/>
          <w:szCs w:val="16"/>
          <w:lang w:val="en-IN"/>
        </w:rPr>
      </w:pPr>
      <w:r w:rsidRPr="00DE3892">
        <w:rPr>
          <w:rFonts w:eastAsia="Times New Roman" w:cs="Arial"/>
          <w:sz w:val="16"/>
          <w:szCs w:val="16"/>
          <w:lang w:val="en-IN"/>
        </w:rPr>
        <w:t>In connection with the above consent, pursuant to Article 13 of Regulation (EU) 2016/679 of the European Parliament and of the Council of 27 April 2016 on the protection of natural persons with regard to the processing of personal data and on the free movement of such data and repealing Directive 95/46/EC (General Data Protection Regulation) - G</w:t>
      </w:r>
      <w:r>
        <w:rPr>
          <w:rFonts w:eastAsia="Times New Roman" w:cs="Arial"/>
          <w:sz w:val="16"/>
          <w:szCs w:val="16"/>
          <w:lang w:val="en-IN"/>
        </w:rPr>
        <w:t>DPR</w:t>
      </w:r>
      <w:r w:rsidRPr="00DE3892">
        <w:rPr>
          <w:rFonts w:eastAsia="Times New Roman" w:cs="Arial"/>
          <w:sz w:val="16"/>
          <w:szCs w:val="16"/>
          <w:lang w:val="en-IN"/>
        </w:rPr>
        <w:t>, the Provin</w:t>
      </w:r>
      <w:r>
        <w:rPr>
          <w:rFonts w:eastAsia="Times New Roman" w:cs="Arial"/>
          <w:sz w:val="16"/>
          <w:szCs w:val="16"/>
          <w:lang w:val="en-IN"/>
        </w:rPr>
        <w:t xml:space="preserve">cial Labour Office in </w:t>
      </w:r>
      <w:proofErr w:type="spellStart"/>
      <w:r>
        <w:rPr>
          <w:rFonts w:eastAsia="Times New Roman" w:cs="Arial"/>
          <w:sz w:val="16"/>
          <w:szCs w:val="16"/>
          <w:lang w:val="en-IN"/>
        </w:rPr>
        <w:t>Zielona</w:t>
      </w:r>
      <w:proofErr w:type="spellEnd"/>
      <w:r>
        <w:rPr>
          <w:rFonts w:eastAsia="Times New Roman" w:cs="Arial"/>
          <w:sz w:val="16"/>
          <w:szCs w:val="16"/>
          <w:lang w:val="en-IN"/>
        </w:rPr>
        <w:t xml:space="preserve"> Go</w:t>
      </w:r>
      <w:r w:rsidRPr="00DE3892">
        <w:rPr>
          <w:rFonts w:eastAsia="Times New Roman" w:cs="Arial"/>
          <w:sz w:val="16"/>
          <w:szCs w:val="16"/>
          <w:lang w:val="en-IN"/>
        </w:rPr>
        <w:t>ra informs that:</w:t>
      </w:r>
    </w:p>
    <w:p w14:paraId="466A9524" w14:textId="262D9CD2" w:rsidR="000F2C30" w:rsidRPr="00C46194" w:rsidRDefault="000F2C30" w:rsidP="000F2C30">
      <w:pPr>
        <w:spacing w:line="240" w:lineRule="auto"/>
        <w:rPr>
          <w:rFonts w:eastAsia="Times New Roman" w:cs="Arial"/>
          <w:sz w:val="16"/>
          <w:szCs w:val="16"/>
        </w:rPr>
      </w:pPr>
      <w:r w:rsidRPr="00DE3892">
        <w:rPr>
          <w:rFonts w:eastAsia="Times New Roman" w:cs="Arial"/>
          <w:color w:val="0070C0"/>
          <w:sz w:val="16"/>
          <w:szCs w:val="16"/>
        </w:rPr>
        <w:t>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że:</w:t>
      </w:r>
    </w:p>
    <w:p w14:paraId="18F5BD81" w14:textId="402D7697" w:rsidR="00DE3892" w:rsidRPr="00DE3892" w:rsidRDefault="00DE3892" w:rsidP="00DE3892">
      <w:pPr>
        <w:numPr>
          <w:ilvl w:val="0"/>
          <w:numId w:val="35"/>
        </w:numPr>
        <w:snapToGrid w:val="0"/>
        <w:spacing w:line="240" w:lineRule="auto"/>
        <w:ind w:left="360"/>
        <w:contextualSpacing/>
        <w:rPr>
          <w:rFonts w:eastAsia="Times New Roman" w:cs="Arial"/>
          <w:sz w:val="16"/>
          <w:szCs w:val="16"/>
          <w:lang w:val="en-IN"/>
        </w:rPr>
      </w:pPr>
      <w:r w:rsidRPr="00DE3892">
        <w:rPr>
          <w:rFonts w:eastAsia="Times New Roman" w:cs="Arial"/>
          <w:sz w:val="16"/>
          <w:szCs w:val="16"/>
          <w:lang w:val="en-IN"/>
        </w:rPr>
        <w:t xml:space="preserve">The administrator of the personal data is the Provincial Labour Office in </w:t>
      </w:r>
      <w:proofErr w:type="spellStart"/>
      <w:r w:rsidRPr="00DE3892">
        <w:rPr>
          <w:rFonts w:eastAsia="Times New Roman" w:cs="Arial"/>
          <w:sz w:val="16"/>
          <w:szCs w:val="16"/>
          <w:lang w:val="en-IN"/>
        </w:rPr>
        <w:t>Zielona</w:t>
      </w:r>
      <w:proofErr w:type="spellEnd"/>
      <w:r w:rsidRPr="00DE3892">
        <w:rPr>
          <w:rFonts w:eastAsia="Times New Roman" w:cs="Arial"/>
          <w:sz w:val="16"/>
          <w:szCs w:val="16"/>
          <w:lang w:val="en-IN"/>
        </w:rPr>
        <w:t xml:space="preserve"> Gora, based in </w:t>
      </w:r>
      <w:proofErr w:type="spellStart"/>
      <w:r w:rsidRPr="00DE3892">
        <w:rPr>
          <w:rFonts w:eastAsia="Times New Roman" w:cs="Arial"/>
          <w:sz w:val="16"/>
          <w:szCs w:val="16"/>
          <w:lang w:val="en-IN"/>
        </w:rPr>
        <w:t>Zielona</w:t>
      </w:r>
      <w:proofErr w:type="spellEnd"/>
      <w:r w:rsidRPr="00DE3892">
        <w:rPr>
          <w:rFonts w:eastAsia="Times New Roman" w:cs="Arial"/>
          <w:sz w:val="16"/>
          <w:szCs w:val="16"/>
          <w:lang w:val="en-IN"/>
        </w:rPr>
        <w:t xml:space="preserve"> G</w:t>
      </w:r>
      <w:r>
        <w:rPr>
          <w:rFonts w:eastAsia="Times New Roman" w:cs="Arial"/>
          <w:sz w:val="16"/>
          <w:szCs w:val="16"/>
          <w:lang w:val="en-IN"/>
        </w:rPr>
        <w:t>o</w:t>
      </w:r>
      <w:r w:rsidRPr="00DE3892">
        <w:rPr>
          <w:rFonts w:eastAsia="Times New Roman" w:cs="Arial"/>
          <w:sz w:val="16"/>
          <w:szCs w:val="16"/>
          <w:lang w:val="en-IN"/>
        </w:rPr>
        <w:t xml:space="preserve">ra at </w:t>
      </w:r>
      <w:proofErr w:type="spellStart"/>
      <w:r w:rsidRPr="00DE3892">
        <w:rPr>
          <w:rFonts w:eastAsia="Times New Roman" w:cs="Arial"/>
          <w:sz w:val="16"/>
          <w:szCs w:val="16"/>
          <w:lang w:val="en-IN"/>
        </w:rPr>
        <w:t>Wyspiańskiego</w:t>
      </w:r>
      <w:proofErr w:type="spellEnd"/>
      <w:r w:rsidRPr="00DE3892">
        <w:rPr>
          <w:rFonts w:eastAsia="Times New Roman" w:cs="Arial"/>
          <w:sz w:val="16"/>
          <w:szCs w:val="16"/>
          <w:lang w:val="en-IN"/>
        </w:rPr>
        <w:t xml:space="preserve"> Street 15, tel. /68/ 456 56 10, fax /68/ 327 01 11.</w:t>
      </w:r>
    </w:p>
    <w:p w14:paraId="01E856C8" w14:textId="4CB00D29" w:rsidR="000F2C30" w:rsidRPr="00C46194" w:rsidRDefault="000F2C30" w:rsidP="00DE3892">
      <w:pPr>
        <w:snapToGrid w:val="0"/>
        <w:spacing w:line="240" w:lineRule="auto"/>
        <w:ind w:left="360"/>
        <w:contextualSpacing/>
        <w:rPr>
          <w:rFonts w:eastAsia="Times New Roman" w:cs="Arial"/>
          <w:sz w:val="16"/>
          <w:szCs w:val="16"/>
        </w:rPr>
      </w:pPr>
      <w:r w:rsidRPr="00DE3892">
        <w:rPr>
          <w:rFonts w:eastAsia="Times New Roman" w:cs="Arial"/>
          <w:color w:val="0070C0"/>
          <w:sz w:val="16"/>
          <w:szCs w:val="16"/>
        </w:rPr>
        <w:t>Administratorem danych osobowych jest Wojewódzki Urząd Pracy w Zielonej Górze z siedzibą w Zielonej Górze przy ul. Wyspiańskiego 15, tel. /68/ 456 56 10, faks /68/ 327 01 11.</w:t>
      </w:r>
    </w:p>
    <w:p w14:paraId="283E71D0" w14:textId="5D63F5FB" w:rsidR="00DE3892" w:rsidRPr="00DE3892" w:rsidRDefault="00DE3892" w:rsidP="00DE3892">
      <w:pPr>
        <w:numPr>
          <w:ilvl w:val="0"/>
          <w:numId w:val="35"/>
        </w:numPr>
        <w:snapToGrid w:val="0"/>
        <w:spacing w:line="240" w:lineRule="auto"/>
        <w:ind w:left="360"/>
        <w:contextualSpacing/>
        <w:rPr>
          <w:rFonts w:eastAsia="Times New Roman" w:cs="Arial"/>
          <w:sz w:val="16"/>
          <w:szCs w:val="16"/>
          <w:lang w:val="en-IN"/>
        </w:rPr>
      </w:pPr>
      <w:r w:rsidRPr="00DE3892">
        <w:rPr>
          <w:rFonts w:eastAsia="Times New Roman" w:cs="Arial"/>
          <w:sz w:val="16"/>
          <w:szCs w:val="16"/>
          <w:lang w:val="en-IN"/>
        </w:rPr>
        <w:t xml:space="preserve">The Provincial Labour Office in </w:t>
      </w:r>
      <w:proofErr w:type="spellStart"/>
      <w:r w:rsidRPr="00DE3892">
        <w:rPr>
          <w:rFonts w:eastAsia="Times New Roman" w:cs="Arial"/>
          <w:sz w:val="16"/>
          <w:szCs w:val="16"/>
          <w:lang w:val="en-IN"/>
        </w:rPr>
        <w:t>Zielona</w:t>
      </w:r>
      <w:proofErr w:type="spellEnd"/>
      <w:r w:rsidRPr="00DE3892">
        <w:rPr>
          <w:rFonts w:eastAsia="Times New Roman" w:cs="Arial"/>
          <w:sz w:val="16"/>
          <w:szCs w:val="16"/>
          <w:lang w:val="en-IN"/>
        </w:rPr>
        <w:t xml:space="preserve"> Gora has appointed a Data Protection Officer whose contact details are as follows: iod@wup.zgora.pl. Data subjects may contact the Data Protection Officer on all matters relating to the processing of personal data and the exercis</w:t>
      </w:r>
      <w:r>
        <w:rPr>
          <w:rFonts w:eastAsia="Times New Roman" w:cs="Arial"/>
          <w:sz w:val="16"/>
          <w:szCs w:val="16"/>
          <w:lang w:val="en-IN"/>
        </w:rPr>
        <w:t>e of their rights under the GDPR</w:t>
      </w:r>
      <w:r w:rsidRPr="00DE3892">
        <w:rPr>
          <w:rFonts w:eastAsia="Times New Roman" w:cs="Arial"/>
          <w:sz w:val="16"/>
          <w:szCs w:val="16"/>
          <w:lang w:val="en-IN"/>
        </w:rPr>
        <w:t>.</w:t>
      </w:r>
    </w:p>
    <w:p w14:paraId="4955DBD2" w14:textId="0C54B207" w:rsidR="000F2C30" w:rsidRPr="00C46194" w:rsidRDefault="000F2C30" w:rsidP="00DE3892">
      <w:pPr>
        <w:snapToGrid w:val="0"/>
        <w:spacing w:line="240" w:lineRule="auto"/>
        <w:ind w:left="360"/>
        <w:contextualSpacing/>
        <w:rPr>
          <w:rFonts w:eastAsia="Times New Roman" w:cs="Arial"/>
          <w:sz w:val="16"/>
          <w:szCs w:val="16"/>
        </w:rPr>
      </w:pPr>
      <w:r w:rsidRPr="00DE3892">
        <w:rPr>
          <w:rFonts w:eastAsia="Times New Roman" w:cs="Arial"/>
          <w:color w:val="0070C0"/>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r w:rsidRPr="00C46194">
        <w:rPr>
          <w:rFonts w:eastAsia="Times New Roman" w:cs="Arial"/>
          <w:sz w:val="16"/>
          <w:szCs w:val="16"/>
        </w:rPr>
        <w:t>.</w:t>
      </w:r>
    </w:p>
    <w:p w14:paraId="39D93A25" w14:textId="4791682F" w:rsidR="00DE3892" w:rsidRPr="00DE3892" w:rsidRDefault="00DE3892" w:rsidP="00DE3892">
      <w:pPr>
        <w:numPr>
          <w:ilvl w:val="0"/>
          <w:numId w:val="35"/>
        </w:numPr>
        <w:snapToGrid w:val="0"/>
        <w:spacing w:line="240" w:lineRule="auto"/>
        <w:ind w:left="360"/>
        <w:contextualSpacing/>
        <w:rPr>
          <w:rFonts w:eastAsia="Times New Roman" w:cs="Arial"/>
          <w:sz w:val="16"/>
          <w:szCs w:val="16"/>
          <w:lang w:val="en-IN"/>
        </w:rPr>
      </w:pPr>
      <w:r w:rsidRPr="00DE3892">
        <w:rPr>
          <w:rFonts w:eastAsia="Times New Roman" w:cs="Arial"/>
          <w:sz w:val="16"/>
          <w:szCs w:val="16"/>
          <w:lang w:val="en-IN"/>
        </w:rPr>
        <w:t>Personal data will be processed on the basis of Article 6(1)(a) and Article</w:t>
      </w:r>
      <w:r>
        <w:rPr>
          <w:rFonts w:eastAsia="Times New Roman" w:cs="Arial"/>
          <w:sz w:val="16"/>
          <w:szCs w:val="16"/>
          <w:lang w:val="en-IN"/>
        </w:rPr>
        <w:t xml:space="preserve"> 9(2)(a) of the GDPR</w:t>
      </w:r>
      <w:r w:rsidRPr="00DE3892">
        <w:rPr>
          <w:rFonts w:eastAsia="Times New Roman" w:cs="Arial"/>
          <w:sz w:val="16"/>
          <w:szCs w:val="16"/>
          <w:lang w:val="en-IN"/>
        </w:rPr>
        <w:t xml:space="preserve"> in connection with Article 81(1) of the Act of 4 February 1994 on Copyright and Related Rights in order t</w:t>
      </w:r>
      <w:r>
        <w:rPr>
          <w:rFonts w:eastAsia="Times New Roman" w:cs="Arial"/>
          <w:sz w:val="16"/>
          <w:szCs w:val="16"/>
          <w:lang w:val="en-IN"/>
        </w:rPr>
        <w:t>o promote the project entitled “</w:t>
      </w:r>
      <w:r w:rsidRPr="00DE3892">
        <w:rPr>
          <w:rFonts w:eastAsia="Times New Roman" w:cs="Arial"/>
          <w:sz w:val="16"/>
          <w:szCs w:val="16"/>
          <w:lang w:val="en-IN"/>
        </w:rPr>
        <w:t xml:space="preserve">Your fate </w:t>
      </w:r>
      <w:r>
        <w:rPr>
          <w:rFonts w:eastAsia="Times New Roman" w:cs="Arial"/>
          <w:sz w:val="16"/>
          <w:szCs w:val="16"/>
          <w:lang w:val="en-IN"/>
        </w:rPr>
        <w:t xml:space="preserve">is </w:t>
      </w:r>
      <w:r w:rsidRPr="00DE3892">
        <w:rPr>
          <w:rFonts w:eastAsia="Times New Roman" w:cs="Arial"/>
          <w:sz w:val="16"/>
          <w:szCs w:val="16"/>
          <w:lang w:val="en-IN"/>
        </w:rPr>
        <w:t>in your hands - social and prof</w:t>
      </w:r>
      <w:r>
        <w:rPr>
          <w:rFonts w:eastAsia="Times New Roman" w:cs="Arial"/>
          <w:sz w:val="16"/>
          <w:szCs w:val="16"/>
          <w:lang w:val="en-IN"/>
        </w:rPr>
        <w:t>essional support for foreigners”</w:t>
      </w:r>
      <w:r w:rsidRPr="00DE3892">
        <w:rPr>
          <w:rFonts w:eastAsia="Times New Roman" w:cs="Arial"/>
          <w:sz w:val="16"/>
          <w:szCs w:val="16"/>
          <w:lang w:val="en-IN"/>
        </w:rPr>
        <w:t xml:space="preserve">, implemented within the framework of Action 6.12 ‘Integration of third-country nationals’ of the Programme European Funds for </w:t>
      </w:r>
      <w:proofErr w:type="spellStart"/>
      <w:r w:rsidRPr="00DE3892">
        <w:rPr>
          <w:rFonts w:eastAsia="Times New Roman" w:cs="Arial"/>
          <w:sz w:val="16"/>
          <w:szCs w:val="16"/>
          <w:lang w:val="en-IN"/>
        </w:rPr>
        <w:t>Lubuskie</w:t>
      </w:r>
      <w:proofErr w:type="spellEnd"/>
      <w:r w:rsidRPr="00DE3892">
        <w:rPr>
          <w:rFonts w:eastAsia="Times New Roman" w:cs="Arial"/>
          <w:sz w:val="16"/>
          <w:szCs w:val="16"/>
          <w:lang w:val="en-IN"/>
        </w:rPr>
        <w:t xml:space="preserve"> 2021-2027 (including running a profile in social media Facebook and Instagram).</w:t>
      </w:r>
    </w:p>
    <w:p w14:paraId="7DDEE4B9" w14:textId="3DCB4314" w:rsidR="000F2C30" w:rsidRPr="00C46194" w:rsidRDefault="000F2C30" w:rsidP="00DE3892">
      <w:pPr>
        <w:snapToGrid w:val="0"/>
        <w:spacing w:line="240" w:lineRule="auto"/>
        <w:ind w:left="360"/>
        <w:contextualSpacing/>
        <w:rPr>
          <w:rFonts w:eastAsia="Times New Roman" w:cs="Arial"/>
          <w:sz w:val="16"/>
          <w:szCs w:val="16"/>
        </w:rPr>
      </w:pPr>
      <w:r w:rsidRPr="00DE3892">
        <w:rPr>
          <w:rFonts w:eastAsia="Times New Roman" w:cs="Arial"/>
          <w:color w:val="0070C0"/>
          <w:sz w:val="16"/>
          <w:szCs w:val="16"/>
        </w:rPr>
        <w:t xml:space="preserve">Dane osobowe będą przetwarzane na podstawie art. 6 ust. 1 lit. a) oraz art. 9 ust. 2 lit. a) RODO w </w:t>
      </w:r>
      <w:r w:rsidR="00DE3892" w:rsidRPr="00DE3892">
        <w:rPr>
          <w:rFonts w:eastAsia="Times New Roman" w:cs="Arial"/>
          <w:color w:val="0070C0"/>
          <w:sz w:val="16"/>
          <w:szCs w:val="16"/>
        </w:rPr>
        <w:t xml:space="preserve">związku z art. 81 ust. 1 Ustawy </w:t>
      </w:r>
      <w:r w:rsidRPr="00DE3892">
        <w:rPr>
          <w:rFonts w:eastAsia="Times New Roman" w:cs="Arial"/>
          <w:color w:val="0070C0"/>
          <w:sz w:val="16"/>
          <w:szCs w:val="16"/>
        </w:rPr>
        <w:t>z dnia 4 lutego 1994 r. o prawie autorskim i prawach pokrewnych w celu promowania projektu</w:t>
      </w:r>
      <w:r w:rsidRPr="00DE3892">
        <w:rPr>
          <w:rFonts w:cs="Arial"/>
          <w:color w:val="0070C0"/>
          <w:sz w:val="16"/>
          <w:szCs w:val="16"/>
        </w:rPr>
        <w:t xml:space="preserve"> pt. „Twój los w Twoich rękach - wsparcie społeczne i zawodowe cudzoziemców”, realizowanego w ramach Działania 6.12 „Integracja obywateli państw trzecich” Programu Fundusze Europejskie dla Lubuskiego 2021-2027 (w tym prowadzenia profilu w mediach społecznościowych Facebook i Instagram).</w:t>
      </w:r>
    </w:p>
    <w:p w14:paraId="09CE566C" w14:textId="1026C54B" w:rsidR="00DE3892" w:rsidRPr="00DE3892" w:rsidRDefault="00DE3892" w:rsidP="00DE3892">
      <w:pPr>
        <w:numPr>
          <w:ilvl w:val="0"/>
          <w:numId w:val="35"/>
        </w:numPr>
        <w:snapToGrid w:val="0"/>
        <w:spacing w:line="240" w:lineRule="auto"/>
        <w:ind w:left="360"/>
        <w:contextualSpacing/>
        <w:rPr>
          <w:rFonts w:eastAsia="Times New Roman" w:cs="Arial"/>
          <w:sz w:val="16"/>
          <w:szCs w:val="16"/>
          <w:lang w:val="en-IN"/>
        </w:rPr>
      </w:pPr>
      <w:r w:rsidRPr="00DE3892">
        <w:rPr>
          <w:rFonts w:cs="Arial"/>
          <w:sz w:val="16"/>
          <w:szCs w:val="16"/>
          <w:lang w:val="en-IN"/>
        </w:rPr>
        <w:t>The processing of personal data does not take place on the basis o</w:t>
      </w:r>
      <w:r>
        <w:rPr>
          <w:rFonts w:cs="Arial"/>
          <w:sz w:val="16"/>
          <w:szCs w:val="16"/>
          <w:lang w:val="en-IN"/>
        </w:rPr>
        <w:t>f Article 6(1)(f) GDPR</w:t>
      </w:r>
      <w:r w:rsidRPr="00DE3892">
        <w:rPr>
          <w:rFonts w:cs="Arial"/>
          <w:sz w:val="16"/>
          <w:szCs w:val="16"/>
          <w:lang w:val="en-IN"/>
        </w:rPr>
        <w:t>, i.e. it does not concern legitimate interests pursued by the controller.</w:t>
      </w:r>
    </w:p>
    <w:p w14:paraId="6AF99174" w14:textId="4ECF8280" w:rsidR="000F2C30" w:rsidRDefault="000F2C30" w:rsidP="00DE3892">
      <w:pPr>
        <w:snapToGrid w:val="0"/>
        <w:spacing w:line="240" w:lineRule="auto"/>
        <w:ind w:left="360"/>
        <w:contextualSpacing/>
        <w:rPr>
          <w:rFonts w:eastAsia="Times New Roman" w:cs="Arial"/>
          <w:sz w:val="16"/>
          <w:szCs w:val="16"/>
        </w:rPr>
      </w:pPr>
      <w:r w:rsidRPr="00DE3892">
        <w:rPr>
          <w:rFonts w:cs="Arial"/>
          <w:color w:val="0070C0"/>
          <w:sz w:val="16"/>
          <w:szCs w:val="16"/>
        </w:rPr>
        <w:t>Przetwarzanie danych osobowych nie odbywa się na podstawie art. 6 ust. 1 lit. f) RODO, tzn. nie dotyczy prawnie uzasadnionych interesów realizowanych przez administratora.</w:t>
      </w:r>
    </w:p>
    <w:p w14:paraId="10745BB1" w14:textId="2ADBB24C" w:rsidR="00162FB2" w:rsidRPr="00162FB2" w:rsidRDefault="00162FB2" w:rsidP="00162FB2">
      <w:pPr>
        <w:numPr>
          <w:ilvl w:val="0"/>
          <w:numId w:val="35"/>
        </w:numPr>
        <w:snapToGrid w:val="0"/>
        <w:spacing w:line="240" w:lineRule="auto"/>
        <w:ind w:left="360"/>
        <w:contextualSpacing/>
        <w:rPr>
          <w:rFonts w:eastAsia="Times New Roman" w:cs="Arial"/>
          <w:sz w:val="16"/>
          <w:szCs w:val="16"/>
          <w:lang w:val="en-IN"/>
        </w:rPr>
      </w:pPr>
      <w:r w:rsidRPr="00162FB2">
        <w:rPr>
          <w:rFonts w:cs="Arial"/>
          <w:sz w:val="16"/>
          <w:szCs w:val="16"/>
          <w:lang w:val="en-IN"/>
        </w:rPr>
        <w:t>Personal data will not be transferred to a third country/international organisation, subject to the transnational nature of the data flow within Facebook/Instagram. Facebook/Instagram, being a joint controller of personal data withi</w:t>
      </w:r>
      <w:r>
        <w:rPr>
          <w:rFonts w:cs="Arial"/>
          <w:sz w:val="16"/>
          <w:szCs w:val="16"/>
          <w:lang w:val="en-IN"/>
        </w:rPr>
        <w:t>n the meaning of Article 26 GDPR</w:t>
      </w:r>
      <w:r w:rsidRPr="00162FB2">
        <w:rPr>
          <w:rFonts w:cs="Arial"/>
          <w:sz w:val="16"/>
          <w:szCs w:val="16"/>
          <w:lang w:val="en-IN"/>
        </w:rPr>
        <w:t>, may transfer data outside the European Economic Area.</w:t>
      </w:r>
    </w:p>
    <w:p w14:paraId="034DFFE9" w14:textId="07923E80" w:rsidR="000F2C30" w:rsidRPr="009B321D" w:rsidRDefault="000F2C30" w:rsidP="00162FB2">
      <w:pPr>
        <w:snapToGrid w:val="0"/>
        <w:spacing w:line="240" w:lineRule="auto"/>
        <w:ind w:left="360"/>
        <w:contextualSpacing/>
        <w:rPr>
          <w:rFonts w:eastAsia="Times New Roman" w:cs="Arial"/>
          <w:sz w:val="16"/>
          <w:szCs w:val="16"/>
        </w:rPr>
      </w:pPr>
      <w:r w:rsidRPr="00162FB2">
        <w:rPr>
          <w:rFonts w:cs="Arial"/>
          <w:color w:val="0070C0"/>
          <w:sz w:val="16"/>
          <w:szCs w:val="16"/>
        </w:rPr>
        <w:t>Dane osobowe nie będą przekazywane do państwa trzeciego/organizacji międzynarodowej,</w:t>
      </w:r>
      <w:r w:rsidRPr="00162FB2">
        <w:rPr>
          <w:color w:val="0070C0"/>
        </w:rPr>
        <w:t xml:space="preserve"> </w:t>
      </w:r>
      <w:r w:rsidRPr="00162FB2">
        <w:rPr>
          <w:rFonts w:cs="Arial"/>
          <w:color w:val="0070C0"/>
          <w:sz w:val="16"/>
          <w:szCs w:val="16"/>
        </w:rPr>
        <w:t xml:space="preserve">z zastrzeżeniem ponadnarodowego charakteru przepływu danych w ramach serwisu Facebook/Instagram. Serwis Facebook/Instagram, będąc </w:t>
      </w:r>
      <w:proofErr w:type="spellStart"/>
      <w:r w:rsidRPr="00162FB2">
        <w:rPr>
          <w:rFonts w:cs="Arial"/>
          <w:color w:val="0070C0"/>
          <w:sz w:val="16"/>
          <w:szCs w:val="16"/>
        </w:rPr>
        <w:t>współadministratorem</w:t>
      </w:r>
      <w:proofErr w:type="spellEnd"/>
      <w:r w:rsidRPr="00162FB2">
        <w:rPr>
          <w:rFonts w:cs="Arial"/>
          <w:color w:val="0070C0"/>
          <w:sz w:val="16"/>
          <w:szCs w:val="16"/>
        </w:rPr>
        <w:t xml:space="preserve"> danych osobowych w rozumieniu art. 26 RODO, może przekazywać dane poza teren Europejskiego Obszaru Gospodarczego.</w:t>
      </w:r>
    </w:p>
    <w:p w14:paraId="5E7B17E6" w14:textId="724CD9FC" w:rsidR="00610D03" w:rsidRDefault="00610D03" w:rsidP="00610D03">
      <w:pPr>
        <w:numPr>
          <w:ilvl w:val="0"/>
          <w:numId w:val="35"/>
        </w:numPr>
        <w:snapToGrid w:val="0"/>
        <w:spacing w:line="240" w:lineRule="auto"/>
        <w:ind w:left="360"/>
        <w:contextualSpacing/>
        <w:rPr>
          <w:rFonts w:eastAsia="Times New Roman" w:cs="Arial"/>
          <w:sz w:val="16"/>
          <w:szCs w:val="16"/>
          <w:lang w:val="en-IN"/>
        </w:rPr>
      </w:pPr>
      <w:r w:rsidRPr="00610D03">
        <w:rPr>
          <w:rFonts w:eastAsia="Times New Roman" w:cs="Arial"/>
          <w:sz w:val="16"/>
          <w:szCs w:val="16"/>
          <w:lang w:val="en-IN"/>
        </w:rPr>
        <w:t>Recipients of personal data are or may be entities referred to in Article 87(1) of the Act of 28 April 2022 on the principles of the implementation of tasks financed from the European funds in the financial perspective 2021-2027 (hereinafter: the Implementation Act) to the extent necessary for the implementation of the project (including the minister competent for regional development performing the tasks of the Member State referred to in Article 5 of the Implementation Act;</w:t>
      </w:r>
      <w:r w:rsidRPr="00610D03">
        <w:rPr>
          <w:lang w:val="en-IN"/>
        </w:rPr>
        <w:t xml:space="preserve"> </w:t>
      </w:r>
      <w:r w:rsidRPr="00610D03">
        <w:rPr>
          <w:rFonts w:eastAsia="Times New Roman" w:cs="Arial"/>
          <w:sz w:val="16"/>
          <w:szCs w:val="16"/>
          <w:lang w:val="en-IN"/>
        </w:rPr>
        <w:t>Managing Authority referred to in Article 2(12) of the Implementation Act, which in the framework</w:t>
      </w:r>
      <w:r>
        <w:rPr>
          <w:rFonts w:eastAsia="Times New Roman" w:cs="Arial"/>
          <w:sz w:val="16"/>
          <w:szCs w:val="16"/>
          <w:lang w:val="en-IN"/>
        </w:rPr>
        <w:t xml:space="preserve"> of the FEWL is the </w:t>
      </w:r>
      <w:proofErr w:type="spellStart"/>
      <w:r>
        <w:rPr>
          <w:rFonts w:eastAsia="Times New Roman" w:cs="Arial"/>
          <w:sz w:val="16"/>
          <w:szCs w:val="16"/>
          <w:lang w:val="en-IN"/>
        </w:rPr>
        <w:t>Lubuskie</w:t>
      </w:r>
      <w:proofErr w:type="spellEnd"/>
      <w:r>
        <w:rPr>
          <w:rFonts w:eastAsia="Times New Roman" w:cs="Arial"/>
          <w:sz w:val="16"/>
          <w:szCs w:val="16"/>
          <w:lang w:val="en-IN"/>
        </w:rPr>
        <w:t xml:space="preserve"> Provincial</w:t>
      </w:r>
      <w:r w:rsidRPr="00610D03">
        <w:rPr>
          <w:rFonts w:eastAsia="Times New Roman" w:cs="Arial"/>
          <w:sz w:val="16"/>
          <w:szCs w:val="16"/>
          <w:lang w:val="en-IN"/>
        </w:rPr>
        <w:t xml:space="preserve"> Board, other persons, institutions and entities participating in the FEWL implementation system), entities authorised to handle postal deliveries, entities providing delivery services by electronic means of communication (</w:t>
      </w:r>
      <w:proofErr w:type="spellStart"/>
      <w:r w:rsidRPr="00610D03">
        <w:rPr>
          <w:rFonts w:eastAsia="Times New Roman" w:cs="Arial"/>
          <w:sz w:val="16"/>
          <w:szCs w:val="16"/>
          <w:lang w:val="en-IN"/>
        </w:rPr>
        <w:t>ePUAP</w:t>
      </w:r>
      <w:proofErr w:type="spellEnd"/>
      <w:r w:rsidRPr="00610D03">
        <w:rPr>
          <w:rFonts w:eastAsia="Times New Roman" w:cs="Arial"/>
          <w:sz w:val="16"/>
          <w:szCs w:val="16"/>
          <w:lang w:val="en-IN"/>
        </w:rPr>
        <w:t>, e-delivery), the entity providing e-mail hosting services, the provider of the Centralised System for Acc</w:t>
      </w:r>
      <w:r>
        <w:rPr>
          <w:rFonts w:eastAsia="Times New Roman" w:cs="Arial"/>
          <w:sz w:val="16"/>
          <w:szCs w:val="16"/>
          <w:lang w:val="en-IN"/>
        </w:rPr>
        <w:t>ess to Public Information (CSAPI</w:t>
      </w:r>
      <w:r w:rsidRPr="00610D03">
        <w:rPr>
          <w:rFonts w:eastAsia="Times New Roman" w:cs="Arial"/>
          <w:sz w:val="16"/>
          <w:szCs w:val="16"/>
          <w:lang w:val="en-IN"/>
        </w:rPr>
        <w:t xml:space="preserve">), which is used to provide access to entity pages of </w:t>
      </w:r>
      <w:r>
        <w:rPr>
          <w:rFonts w:eastAsia="Times New Roman" w:cs="Arial"/>
          <w:sz w:val="16"/>
          <w:szCs w:val="16"/>
          <w:lang w:val="en-IN"/>
        </w:rPr>
        <w:t>the BIP (the minister competent)</w:t>
      </w:r>
      <w:r w:rsidRPr="00610D03">
        <w:rPr>
          <w:rFonts w:eastAsia="Times New Roman" w:cs="Arial"/>
          <w:sz w:val="16"/>
          <w:szCs w:val="16"/>
          <w:lang w:val="en-IN"/>
        </w:rPr>
        <w:t xml:space="preserve"> The subject of the analysis shall be: the entity providing services of electronic mail hosting, the provider of the Centralised System for Acc</w:t>
      </w:r>
      <w:r>
        <w:rPr>
          <w:rFonts w:eastAsia="Times New Roman" w:cs="Arial"/>
          <w:sz w:val="16"/>
          <w:szCs w:val="16"/>
          <w:lang w:val="en-IN"/>
        </w:rPr>
        <w:t>ess to Public Information (CSAPI</w:t>
      </w:r>
      <w:r w:rsidRPr="00610D03">
        <w:rPr>
          <w:rFonts w:eastAsia="Times New Roman" w:cs="Arial"/>
          <w:sz w:val="16"/>
          <w:szCs w:val="16"/>
          <w:lang w:val="en-IN"/>
        </w:rPr>
        <w:t>), the provider of the Centralised System for Ac</w:t>
      </w:r>
      <w:r>
        <w:rPr>
          <w:rFonts w:eastAsia="Times New Roman" w:cs="Arial"/>
          <w:sz w:val="16"/>
          <w:szCs w:val="16"/>
          <w:lang w:val="en-IN"/>
        </w:rPr>
        <w:t>cess to Public Information (CSAPI</w:t>
      </w:r>
      <w:r w:rsidRPr="00610D03">
        <w:rPr>
          <w:rFonts w:eastAsia="Times New Roman" w:cs="Arial"/>
          <w:sz w:val="16"/>
          <w:szCs w:val="16"/>
          <w:lang w:val="en-IN"/>
        </w:rPr>
        <w:t xml:space="preserve">), which is used to provide access to the entity pages of the BIP (the minister competent for matters related to digitisation), the entities to which the documentation is transferred for deletion (destruction) after the expiry of the storage period, the State Archives - with regard to archival materials stored in perpetuity (marked with the archival category A), the entities processing personal data on behalf of the controller on the basis of concluded agreements/agreements on </w:t>
      </w:r>
      <w:r w:rsidRPr="00610D03">
        <w:rPr>
          <w:rFonts w:eastAsia="Times New Roman" w:cs="Arial"/>
          <w:sz w:val="16"/>
          <w:szCs w:val="16"/>
          <w:lang w:val="en-IN"/>
        </w:rPr>
        <w:lastRenderedPageBreak/>
        <w:t>entrusting the processing of personal data (including IT system providers), the entities referred to in Article 87 (1) of the Implementation Act to the extent necessary to carry out tasks related to project implementation</w:t>
      </w:r>
      <w:r>
        <w:rPr>
          <w:rFonts w:eastAsia="Times New Roman" w:cs="Arial"/>
          <w:sz w:val="16"/>
          <w:szCs w:val="16"/>
          <w:lang w:val="en-IN"/>
        </w:rPr>
        <w:t>,</w:t>
      </w:r>
    </w:p>
    <w:p w14:paraId="42F0E742" w14:textId="77777777" w:rsidR="00610D03" w:rsidRPr="00610D03" w:rsidRDefault="00610D03" w:rsidP="00610D03">
      <w:pPr>
        <w:snapToGrid w:val="0"/>
        <w:spacing w:line="240" w:lineRule="auto"/>
        <w:ind w:left="360"/>
        <w:contextualSpacing/>
        <w:rPr>
          <w:rFonts w:eastAsia="Times New Roman" w:cs="Arial"/>
          <w:sz w:val="16"/>
          <w:szCs w:val="16"/>
          <w:lang w:val="en-IN"/>
        </w:rPr>
      </w:pPr>
      <w:r w:rsidRPr="00610D03">
        <w:rPr>
          <w:rFonts w:eastAsia="Times New Roman" w:cs="Arial"/>
          <w:sz w:val="16"/>
          <w:szCs w:val="16"/>
          <w:lang w:val="en-IN"/>
        </w:rPr>
        <w:t>and Instagram under the terms of Facebook, available at:</w:t>
      </w:r>
    </w:p>
    <w:p w14:paraId="2EE49B54" w14:textId="77777777" w:rsidR="00610D03" w:rsidRPr="00610D03" w:rsidRDefault="00610D03" w:rsidP="00610D03">
      <w:pPr>
        <w:snapToGrid w:val="0"/>
        <w:spacing w:line="240" w:lineRule="auto"/>
        <w:ind w:left="360"/>
        <w:contextualSpacing/>
        <w:rPr>
          <w:rFonts w:eastAsia="Times New Roman" w:cs="Arial"/>
          <w:sz w:val="16"/>
          <w:szCs w:val="16"/>
          <w:lang w:val="en-IN"/>
        </w:rPr>
      </w:pPr>
      <w:r w:rsidRPr="00610D03">
        <w:rPr>
          <w:rFonts w:eastAsia="Times New Roman" w:cs="Arial"/>
          <w:sz w:val="16"/>
          <w:szCs w:val="16"/>
          <w:lang w:val="en-IN"/>
        </w:rPr>
        <w:t xml:space="preserve">https://www.facebook.com/privacy/policy/?entry_point=data_policy_redirect&amp;entry=0 </w:t>
      </w:r>
    </w:p>
    <w:p w14:paraId="09537AC8" w14:textId="1327C2E1" w:rsidR="00610D03" w:rsidRPr="00610D03" w:rsidRDefault="00610D03" w:rsidP="00610D03">
      <w:pPr>
        <w:snapToGrid w:val="0"/>
        <w:spacing w:line="240" w:lineRule="auto"/>
        <w:ind w:left="360"/>
        <w:contextualSpacing/>
        <w:rPr>
          <w:rFonts w:eastAsia="Times New Roman" w:cs="Arial"/>
          <w:sz w:val="16"/>
          <w:szCs w:val="16"/>
          <w:lang w:val="en-IN"/>
        </w:rPr>
      </w:pPr>
      <w:r w:rsidRPr="00610D03">
        <w:rPr>
          <w:rFonts w:eastAsia="Times New Roman" w:cs="Arial"/>
          <w:sz w:val="16"/>
          <w:szCs w:val="16"/>
          <w:lang w:val="en-IN"/>
        </w:rPr>
        <w:t>and Instagram: https://help.instagram.com/833836199971426/?locale=pl_PL.</w:t>
      </w:r>
    </w:p>
    <w:p w14:paraId="625F4F5B" w14:textId="585F638E" w:rsidR="000F2C30" w:rsidRPr="00610D03" w:rsidRDefault="000F2C30" w:rsidP="00610D03">
      <w:pPr>
        <w:snapToGrid w:val="0"/>
        <w:spacing w:line="240" w:lineRule="auto"/>
        <w:ind w:left="360"/>
        <w:contextualSpacing/>
        <w:rPr>
          <w:rFonts w:eastAsia="Times New Roman" w:cs="Arial"/>
          <w:color w:val="0070C0"/>
          <w:sz w:val="16"/>
          <w:szCs w:val="16"/>
        </w:rPr>
      </w:pPr>
      <w:r w:rsidRPr="00610D03">
        <w:rPr>
          <w:rFonts w:eastAsia="Times New Roman" w:cs="Arial"/>
          <w:color w:val="0070C0"/>
          <w:sz w:val="16"/>
          <w:szCs w:val="16"/>
        </w:rPr>
        <w:t>Odbiorcami danych osobowych są lub mogą być podmioty, o których mowa</w:t>
      </w:r>
      <w:r w:rsidR="00162FB2" w:rsidRPr="00610D03">
        <w:rPr>
          <w:rFonts w:eastAsia="Times New Roman" w:cs="Arial"/>
          <w:color w:val="0070C0"/>
          <w:sz w:val="16"/>
          <w:szCs w:val="16"/>
        </w:rPr>
        <w:t xml:space="preserve"> w art. 87 ust. 1 Ustawy z dnia 28 kwietnia </w:t>
      </w:r>
      <w:r w:rsidRPr="00610D03">
        <w:rPr>
          <w:rFonts w:eastAsia="Times New Roman" w:cs="Arial"/>
          <w:color w:val="0070C0"/>
          <w:sz w:val="16"/>
          <w:szCs w:val="16"/>
        </w:rPr>
        <w:t xml:space="preserve">2022 r. o zasadach realizacji zadań finansowanych ze środków europejskich w perspektywie finansowej 2021-2027 (zwanej dalej: ustawą wdrożeniową) w zakresie niezbędnym do realizacji projektu </w:t>
      </w:r>
      <w:r w:rsidRPr="00610D03">
        <w:rPr>
          <w:rFonts w:cs="Arial"/>
          <w:color w:val="0070C0"/>
          <w:sz w:val="16"/>
          <w:szCs w:val="16"/>
        </w:rPr>
        <w:t>(w tym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r w:rsidRPr="00610D03">
        <w:rPr>
          <w:rFonts w:eastAsia="Times New Roman" w:cs="Arial"/>
          <w:color w:val="0070C0"/>
          <w:sz w:val="16"/>
          <w:szCs w:val="16"/>
        </w:rPr>
        <w:t xml:space="preserve">, </w:t>
      </w:r>
      <w:r w:rsidRPr="00610D03">
        <w:rPr>
          <w:rFonts w:cs="Arial"/>
          <w:color w:val="0070C0"/>
          <w:sz w:val="16"/>
          <w:szCs w:val="16"/>
        </w:rPr>
        <w:t>podmioty uprawnione do obsługi doręczeń pocztowych, podmioty świadczące usługi doręczania przy użyciu środków komunikacji elektronicznej (</w:t>
      </w:r>
      <w:proofErr w:type="spellStart"/>
      <w:r w:rsidRPr="00610D03">
        <w:rPr>
          <w:rFonts w:cs="Arial"/>
          <w:color w:val="0070C0"/>
          <w:sz w:val="16"/>
          <w:szCs w:val="16"/>
        </w:rPr>
        <w:t>ePUAP</w:t>
      </w:r>
      <w:proofErr w:type="spellEnd"/>
      <w:r w:rsidRPr="00610D03">
        <w:rPr>
          <w:rFonts w:cs="Arial"/>
          <w:color w:val="0070C0"/>
          <w:sz w:val="16"/>
          <w:szCs w:val="16"/>
        </w:rPr>
        <w:t xml:space="preserve">,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0" w:name="_Hlk167731836"/>
      <w:r w:rsidRPr="00610D03">
        <w:rPr>
          <w:rFonts w:cs="Arial"/>
          <w:color w:val="0070C0"/>
          <w:sz w:val="16"/>
          <w:szCs w:val="16"/>
        </w:rPr>
        <w:t>Archiwum Państwowe – w zakresie materiałów archiwalnych przechowywanych wieczyście (oznaczonych kategorią archiwalną A)</w:t>
      </w:r>
      <w:bookmarkEnd w:id="0"/>
      <w:r w:rsidRPr="00610D03">
        <w:rPr>
          <w:rFonts w:cs="Arial"/>
          <w:color w:val="0070C0"/>
          <w:sz w:val="16"/>
          <w:szCs w:val="16"/>
        </w:rPr>
        <w:t>, 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sidRPr="00610D03">
        <w:rPr>
          <w:rFonts w:eastAsia="Times New Roman" w:cs="Arial"/>
          <w:color w:val="0070C0"/>
          <w:sz w:val="16"/>
          <w:szCs w:val="16"/>
        </w:rPr>
        <w:t xml:space="preserve"> </w:t>
      </w:r>
      <w:r w:rsidRPr="00610D03">
        <w:rPr>
          <w:rFonts w:eastAsia="Times New Roman" w:cs="Arial"/>
          <w:color w:val="0070C0"/>
          <w:sz w:val="16"/>
          <w:szCs w:val="16"/>
        </w:rPr>
        <w:br/>
      </w:r>
      <w:r w:rsidRPr="00610D03">
        <w:rPr>
          <w:rFonts w:cs="Arial"/>
          <w:color w:val="0070C0"/>
          <w:sz w:val="16"/>
          <w:szCs w:val="16"/>
        </w:rPr>
        <w:t>w uzasadnionych przypadkach – organy kontrolne, sądy, organy ścigania,</w:t>
      </w:r>
      <w:r w:rsidRPr="00610D03">
        <w:rPr>
          <w:rFonts w:eastAsia="Times New Roman" w:cs="Arial"/>
          <w:color w:val="0070C0"/>
          <w:sz w:val="16"/>
          <w:szCs w:val="16"/>
        </w:rPr>
        <w:t xml:space="preserve"> </w:t>
      </w:r>
      <w:r w:rsidRPr="00610D03">
        <w:rPr>
          <w:rFonts w:cs="Arial"/>
          <w:color w:val="0070C0"/>
          <w:sz w:val="16"/>
          <w:szCs w:val="16"/>
        </w:rPr>
        <w:t>właściciel portalu społecznościowego Facebook oraz Instagram na zasadach określonych przez Facebook, dostępnych pod adresem:</w:t>
      </w:r>
    </w:p>
    <w:p w14:paraId="7D743B5C" w14:textId="77777777" w:rsidR="000F2C30" w:rsidRPr="00610D03" w:rsidRDefault="00BD6DA0" w:rsidP="000F2C30">
      <w:pPr>
        <w:snapToGrid w:val="0"/>
        <w:spacing w:line="240" w:lineRule="auto"/>
        <w:ind w:left="426"/>
        <w:contextualSpacing/>
        <w:rPr>
          <w:rFonts w:cs="Arial"/>
          <w:color w:val="0070C0"/>
          <w:sz w:val="16"/>
          <w:szCs w:val="16"/>
        </w:rPr>
      </w:pPr>
      <w:hyperlink r:id="rId8" w:history="1">
        <w:r w:rsidR="000F2C30" w:rsidRPr="00610D03">
          <w:rPr>
            <w:rStyle w:val="Hipercze"/>
            <w:rFonts w:cs="Arial"/>
            <w:color w:val="0070C0"/>
            <w:sz w:val="16"/>
            <w:szCs w:val="16"/>
          </w:rPr>
          <w:t>https://www.facebook.com/privacy/policy/?entry_point=data_policy_redirect&amp;entry=0</w:t>
        </w:r>
      </w:hyperlink>
      <w:r w:rsidR="000F2C30" w:rsidRPr="00610D03">
        <w:rPr>
          <w:rFonts w:cs="Arial"/>
          <w:color w:val="0070C0"/>
          <w:sz w:val="16"/>
          <w:szCs w:val="16"/>
        </w:rPr>
        <w:t xml:space="preserve"> </w:t>
      </w:r>
    </w:p>
    <w:p w14:paraId="6F163F71" w14:textId="77777777" w:rsidR="000F2C30" w:rsidRPr="002D3935" w:rsidRDefault="000F2C30" w:rsidP="000F2C30">
      <w:pPr>
        <w:snapToGrid w:val="0"/>
        <w:spacing w:line="240" w:lineRule="auto"/>
        <w:ind w:left="426"/>
        <w:contextualSpacing/>
        <w:rPr>
          <w:rFonts w:eastAsia="Times New Roman" w:cs="Arial"/>
          <w:sz w:val="16"/>
          <w:szCs w:val="16"/>
        </w:rPr>
      </w:pPr>
      <w:r w:rsidRPr="00610D03">
        <w:rPr>
          <w:rFonts w:cs="Arial"/>
          <w:color w:val="0070C0"/>
          <w:sz w:val="16"/>
          <w:szCs w:val="16"/>
        </w:rPr>
        <w:t xml:space="preserve">i Instagram:  </w:t>
      </w:r>
      <w:hyperlink r:id="rId9" w:history="1">
        <w:r w:rsidRPr="00610D03">
          <w:rPr>
            <w:rStyle w:val="Hipercze"/>
            <w:rFonts w:cs="Arial"/>
            <w:color w:val="0070C0"/>
            <w:sz w:val="16"/>
            <w:szCs w:val="16"/>
          </w:rPr>
          <w:t>https://help.instagram.com/833836199971426/?locale=pl_PL</w:t>
        </w:r>
      </w:hyperlink>
      <w:r w:rsidRPr="00610D03">
        <w:rPr>
          <w:rFonts w:cs="Arial"/>
          <w:color w:val="0070C0"/>
          <w:sz w:val="16"/>
          <w:szCs w:val="16"/>
        </w:rPr>
        <w:t xml:space="preserve">. </w:t>
      </w:r>
    </w:p>
    <w:p w14:paraId="77AB960B" w14:textId="77777777" w:rsidR="00610D03" w:rsidRPr="00610D03" w:rsidRDefault="00610D03" w:rsidP="00610D03">
      <w:pPr>
        <w:numPr>
          <w:ilvl w:val="0"/>
          <w:numId w:val="35"/>
        </w:numPr>
        <w:snapToGrid w:val="0"/>
        <w:spacing w:line="240" w:lineRule="auto"/>
        <w:ind w:left="360"/>
        <w:contextualSpacing/>
        <w:rPr>
          <w:rFonts w:eastAsia="Times New Roman" w:cs="Arial"/>
          <w:sz w:val="16"/>
          <w:szCs w:val="16"/>
        </w:rPr>
      </w:pPr>
      <w:r w:rsidRPr="00610D03">
        <w:rPr>
          <w:rFonts w:cs="Arial"/>
          <w:sz w:val="16"/>
          <w:szCs w:val="16"/>
        </w:rPr>
        <w:t xml:space="preserve">Personal data </w:t>
      </w:r>
      <w:proofErr w:type="spellStart"/>
      <w:r w:rsidRPr="00610D03">
        <w:rPr>
          <w:rFonts w:cs="Arial"/>
          <w:sz w:val="16"/>
          <w:szCs w:val="16"/>
        </w:rPr>
        <w:t>will</w:t>
      </w:r>
      <w:proofErr w:type="spellEnd"/>
      <w:r w:rsidRPr="00610D03">
        <w:rPr>
          <w:rFonts w:cs="Arial"/>
          <w:sz w:val="16"/>
          <w:szCs w:val="16"/>
        </w:rPr>
        <w:t xml:space="preserve"> be </w:t>
      </w:r>
      <w:proofErr w:type="spellStart"/>
      <w:r w:rsidRPr="00610D03">
        <w:rPr>
          <w:rFonts w:cs="Arial"/>
          <w:sz w:val="16"/>
          <w:szCs w:val="16"/>
        </w:rPr>
        <w:t>stored</w:t>
      </w:r>
      <w:proofErr w:type="spellEnd"/>
      <w:r w:rsidRPr="00610D03">
        <w:rPr>
          <w:rFonts w:cs="Arial"/>
          <w:sz w:val="16"/>
          <w:szCs w:val="16"/>
        </w:rPr>
        <w:t xml:space="preserve"> for the period </w:t>
      </w:r>
      <w:proofErr w:type="spellStart"/>
      <w:r w:rsidRPr="00610D03">
        <w:rPr>
          <w:rFonts w:cs="Arial"/>
          <w:sz w:val="16"/>
          <w:szCs w:val="16"/>
        </w:rPr>
        <w:t>indicated</w:t>
      </w:r>
      <w:proofErr w:type="spellEnd"/>
      <w:r w:rsidRPr="00610D03">
        <w:rPr>
          <w:rFonts w:cs="Arial"/>
          <w:sz w:val="16"/>
          <w:szCs w:val="16"/>
        </w:rPr>
        <w:t xml:space="preserve"> in </w:t>
      </w:r>
      <w:proofErr w:type="spellStart"/>
      <w:r w:rsidRPr="00610D03">
        <w:rPr>
          <w:rFonts w:cs="Arial"/>
          <w:sz w:val="16"/>
          <w:szCs w:val="16"/>
        </w:rPr>
        <w:t>Article</w:t>
      </w:r>
      <w:proofErr w:type="spellEnd"/>
      <w:r w:rsidRPr="00610D03">
        <w:rPr>
          <w:rFonts w:cs="Arial"/>
          <w:sz w:val="16"/>
          <w:szCs w:val="16"/>
        </w:rPr>
        <w:t xml:space="preserve"> 91 of the </w:t>
      </w:r>
      <w:proofErr w:type="spellStart"/>
      <w:r w:rsidRPr="00610D03">
        <w:rPr>
          <w:rFonts w:cs="Arial"/>
          <w:sz w:val="16"/>
          <w:szCs w:val="16"/>
        </w:rPr>
        <w:t>Implementation</w:t>
      </w:r>
      <w:proofErr w:type="spellEnd"/>
      <w:r w:rsidRPr="00610D03">
        <w:rPr>
          <w:rFonts w:cs="Arial"/>
          <w:sz w:val="16"/>
          <w:szCs w:val="16"/>
        </w:rPr>
        <w:t xml:space="preserve"> </w:t>
      </w:r>
      <w:proofErr w:type="spellStart"/>
      <w:r w:rsidRPr="00610D03">
        <w:rPr>
          <w:rFonts w:cs="Arial"/>
          <w:sz w:val="16"/>
          <w:szCs w:val="16"/>
        </w:rPr>
        <w:t>Act</w:t>
      </w:r>
      <w:proofErr w:type="spellEnd"/>
      <w:r w:rsidRPr="00610D03">
        <w:rPr>
          <w:rFonts w:cs="Arial"/>
          <w:sz w:val="16"/>
          <w:szCs w:val="16"/>
        </w:rPr>
        <w:t xml:space="preserve"> </w:t>
      </w:r>
      <w:proofErr w:type="spellStart"/>
      <w:r w:rsidRPr="00610D03">
        <w:rPr>
          <w:rFonts w:cs="Arial"/>
          <w:sz w:val="16"/>
          <w:szCs w:val="16"/>
        </w:rPr>
        <w:t>necessary</w:t>
      </w:r>
      <w:proofErr w:type="spellEnd"/>
      <w:r w:rsidRPr="00610D03">
        <w:rPr>
          <w:rFonts w:cs="Arial"/>
          <w:sz w:val="16"/>
          <w:szCs w:val="16"/>
        </w:rPr>
        <w:t xml:space="preserve"> for the </w:t>
      </w:r>
      <w:proofErr w:type="spellStart"/>
      <w:r w:rsidRPr="00610D03">
        <w:rPr>
          <w:rFonts w:cs="Arial"/>
          <w:sz w:val="16"/>
          <w:szCs w:val="16"/>
        </w:rPr>
        <w:t>implementation</w:t>
      </w:r>
      <w:proofErr w:type="spellEnd"/>
      <w:r w:rsidRPr="00610D03">
        <w:rPr>
          <w:rFonts w:cs="Arial"/>
          <w:sz w:val="16"/>
          <w:szCs w:val="16"/>
        </w:rPr>
        <w:t xml:space="preserve"> and </w:t>
      </w:r>
      <w:proofErr w:type="spellStart"/>
      <w:r w:rsidRPr="00610D03">
        <w:rPr>
          <w:rFonts w:cs="Arial"/>
          <w:sz w:val="16"/>
          <w:szCs w:val="16"/>
        </w:rPr>
        <w:t>settlement</w:t>
      </w:r>
      <w:proofErr w:type="spellEnd"/>
      <w:r w:rsidRPr="00610D03">
        <w:rPr>
          <w:rFonts w:cs="Arial"/>
          <w:sz w:val="16"/>
          <w:szCs w:val="16"/>
        </w:rPr>
        <w:t xml:space="preserve"> of the </w:t>
      </w:r>
      <w:proofErr w:type="spellStart"/>
      <w:r w:rsidRPr="00610D03">
        <w:rPr>
          <w:rFonts w:cs="Arial"/>
          <w:sz w:val="16"/>
          <w:szCs w:val="16"/>
        </w:rPr>
        <w:t>project</w:t>
      </w:r>
      <w:proofErr w:type="spellEnd"/>
      <w:r w:rsidRPr="00610D03">
        <w:rPr>
          <w:rFonts w:cs="Arial"/>
          <w:sz w:val="16"/>
          <w:szCs w:val="16"/>
        </w:rPr>
        <w:t xml:space="preserve"> and the </w:t>
      </w:r>
      <w:proofErr w:type="spellStart"/>
      <w:r w:rsidRPr="00610D03">
        <w:rPr>
          <w:rFonts w:cs="Arial"/>
          <w:sz w:val="16"/>
          <w:szCs w:val="16"/>
        </w:rPr>
        <w:t>fulfilment</w:t>
      </w:r>
      <w:proofErr w:type="spellEnd"/>
      <w:r w:rsidRPr="00610D03">
        <w:rPr>
          <w:rFonts w:cs="Arial"/>
          <w:sz w:val="16"/>
          <w:szCs w:val="16"/>
        </w:rPr>
        <w:t xml:space="preserve"> of </w:t>
      </w:r>
      <w:proofErr w:type="spellStart"/>
      <w:r w:rsidRPr="00610D03">
        <w:rPr>
          <w:rFonts w:cs="Arial"/>
          <w:sz w:val="16"/>
          <w:szCs w:val="16"/>
        </w:rPr>
        <w:t>archiving</w:t>
      </w:r>
      <w:proofErr w:type="spellEnd"/>
      <w:r w:rsidRPr="00610D03">
        <w:rPr>
          <w:rFonts w:cs="Arial"/>
          <w:sz w:val="16"/>
          <w:szCs w:val="16"/>
        </w:rPr>
        <w:t xml:space="preserve"> </w:t>
      </w:r>
      <w:proofErr w:type="spellStart"/>
      <w:r w:rsidRPr="00610D03">
        <w:rPr>
          <w:rFonts w:cs="Arial"/>
          <w:sz w:val="16"/>
          <w:szCs w:val="16"/>
        </w:rPr>
        <w:t>obligations</w:t>
      </w:r>
      <w:proofErr w:type="spellEnd"/>
      <w:r w:rsidRPr="00610D03">
        <w:rPr>
          <w:rFonts w:cs="Arial"/>
          <w:sz w:val="16"/>
          <w:szCs w:val="16"/>
        </w:rPr>
        <w:t xml:space="preserve"> </w:t>
      </w:r>
      <w:proofErr w:type="spellStart"/>
      <w:r w:rsidRPr="00610D03">
        <w:rPr>
          <w:rFonts w:cs="Arial"/>
          <w:sz w:val="16"/>
          <w:szCs w:val="16"/>
        </w:rPr>
        <w:t>resulting</w:t>
      </w:r>
      <w:proofErr w:type="spellEnd"/>
      <w:r w:rsidRPr="00610D03">
        <w:rPr>
          <w:rFonts w:cs="Arial"/>
          <w:sz w:val="16"/>
          <w:szCs w:val="16"/>
        </w:rPr>
        <w:t xml:space="preserve"> from the </w:t>
      </w:r>
      <w:proofErr w:type="spellStart"/>
      <w:r w:rsidRPr="00610D03">
        <w:rPr>
          <w:rFonts w:cs="Arial"/>
          <w:sz w:val="16"/>
          <w:szCs w:val="16"/>
        </w:rPr>
        <w:t>provisions</w:t>
      </w:r>
      <w:proofErr w:type="spellEnd"/>
      <w:r w:rsidRPr="00610D03">
        <w:rPr>
          <w:rFonts w:cs="Arial"/>
          <w:sz w:val="16"/>
          <w:szCs w:val="16"/>
        </w:rPr>
        <w:t xml:space="preserve"> on the </w:t>
      </w:r>
      <w:proofErr w:type="spellStart"/>
      <w:r w:rsidRPr="00610D03">
        <w:rPr>
          <w:rFonts w:cs="Arial"/>
          <w:sz w:val="16"/>
          <w:szCs w:val="16"/>
        </w:rPr>
        <w:t>national</w:t>
      </w:r>
      <w:proofErr w:type="spellEnd"/>
      <w:r w:rsidRPr="00610D03">
        <w:rPr>
          <w:rFonts w:cs="Arial"/>
          <w:sz w:val="16"/>
          <w:szCs w:val="16"/>
        </w:rPr>
        <w:t xml:space="preserve"> </w:t>
      </w:r>
      <w:proofErr w:type="spellStart"/>
      <w:r w:rsidRPr="00610D03">
        <w:rPr>
          <w:rFonts w:cs="Arial"/>
          <w:sz w:val="16"/>
          <w:szCs w:val="16"/>
        </w:rPr>
        <w:t>archival</w:t>
      </w:r>
      <w:proofErr w:type="spellEnd"/>
      <w:r w:rsidRPr="00610D03">
        <w:rPr>
          <w:rFonts w:cs="Arial"/>
          <w:sz w:val="16"/>
          <w:szCs w:val="16"/>
        </w:rPr>
        <w:t xml:space="preserve"> </w:t>
      </w:r>
      <w:proofErr w:type="spellStart"/>
      <w:r w:rsidRPr="00610D03">
        <w:rPr>
          <w:rFonts w:cs="Arial"/>
          <w:sz w:val="16"/>
          <w:szCs w:val="16"/>
        </w:rPr>
        <w:t>resource</w:t>
      </w:r>
      <w:proofErr w:type="spellEnd"/>
      <w:r w:rsidRPr="00610D03">
        <w:rPr>
          <w:rFonts w:cs="Arial"/>
          <w:sz w:val="16"/>
          <w:szCs w:val="16"/>
        </w:rPr>
        <w:t xml:space="preserve"> and </w:t>
      </w:r>
      <w:proofErr w:type="spellStart"/>
      <w:r w:rsidRPr="00610D03">
        <w:rPr>
          <w:rFonts w:cs="Arial"/>
          <w:sz w:val="16"/>
          <w:szCs w:val="16"/>
        </w:rPr>
        <w:t>archives</w:t>
      </w:r>
      <w:proofErr w:type="spellEnd"/>
      <w:r w:rsidRPr="00610D03">
        <w:rPr>
          <w:rFonts w:cs="Arial"/>
          <w:sz w:val="16"/>
          <w:szCs w:val="16"/>
        </w:rPr>
        <w:t>.</w:t>
      </w:r>
    </w:p>
    <w:p w14:paraId="438CB82E" w14:textId="33CDC281" w:rsidR="000F2C30" w:rsidRPr="00610D03" w:rsidRDefault="000F2C30" w:rsidP="00610D03">
      <w:pPr>
        <w:snapToGrid w:val="0"/>
        <w:spacing w:line="240" w:lineRule="auto"/>
        <w:ind w:left="360"/>
        <w:contextualSpacing/>
        <w:rPr>
          <w:rFonts w:eastAsia="Times New Roman" w:cs="Arial"/>
          <w:color w:val="0070C0"/>
          <w:sz w:val="16"/>
          <w:szCs w:val="16"/>
        </w:rPr>
      </w:pPr>
      <w:r w:rsidRPr="00610D03">
        <w:rPr>
          <w:rFonts w:cs="Arial"/>
          <w:color w:val="0070C0"/>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7AE243A9" w14:textId="77777777" w:rsidR="00610D03" w:rsidRPr="00610D03" w:rsidRDefault="00610D03" w:rsidP="00ED2776">
      <w:pPr>
        <w:pStyle w:val="Akapitzlist"/>
        <w:numPr>
          <w:ilvl w:val="0"/>
          <w:numId w:val="35"/>
        </w:numPr>
        <w:tabs>
          <w:tab w:val="left" w:pos="426"/>
        </w:tabs>
        <w:ind w:left="360"/>
        <w:rPr>
          <w:rFonts w:ascii="Arial" w:hAnsi="Arial" w:cs="Arial"/>
          <w:sz w:val="16"/>
          <w:szCs w:val="16"/>
          <w:lang w:val="en-IN"/>
        </w:rPr>
      </w:pPr>
      <w:r w:rsidRPr="00610D03">
        <w:rPr>
          <w:rFonts w:ascii="Arial" w:hAnsi="Arial" w:cs="Arial"/>
          <w:sz w:val="16"/>
          <w:szCs w:val="16"/>
          <w:lang w:val="en-IN"/>
        </w:rPr>
        <w:t>You have certain rights in relation to the processing of your personal data, i.e.: the right to access the content of your personal data and to receive a copy of it; to erase your personal data; to restrict processing; to object to processing; to data portability; to withdraw consent without affecting the lawfulness of processing carried out on the basis of consent before its withdrawal; to lodge a complaint with a supervisory authority (the Office for the Protection of Personal Data) if the processing of personal data concerning you violates the provisions on the protection of personal data.</w:t>
      </w:r>
    </w:p>
    <w:p w14:paraId="0882865F" w14:textId="06A4C9E6" w:rsidR="000F2C30" w:rsidRPr="00ED2776" w:rsidRDefault="000F2C30" w:rsidP="00ED2776">
      <w:pPr>
        <w:tabs>
          <w:tab w:val="left" w:pos="426"/>
        </w:tabs>
        <w:ind w:left="360"/>
        <w:rPr>
          <w:rFonts w:cs="Arial"/>
          <w:sz w:val="16"/>
          <w:szCs w:val="16"/>
        </w:rPr>
      </w:pPr>
      <w:r w:rsidRPr="00ED2776">
        <w:rPr>
          <w:rFonts w:cs="Arial"/>
          <w:color w:val="0070C0"/>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Ochrony Danych Osobowych), jeśli przetwarzanie danych osobowych dotyczących narusza przepisy o ochronie danych osobowych.</w:t>
      </w:r>
    </w:p>
    <w:p w14:paraId="0D98021B" w14:textId="77777777" w:rsidR="00ED2776" w:rsidRPr="00ED2776" w:rsidRDefault="00ED2776" w:rsidP="00ED2776">
      <w:pPr>
        <w:numPr>
          <w:ilvl w:val="0"/>
          <w:numId w:val="35"/>
        </w:numPr>
        <w:spacing w:line="240" w:lineRule="auto"/>
        <w:ind w:left="360"/>
        <w:contextualSpacing/>
        <w:rPr>
          <w:rFonts w:cs="Arial"/>
          <w:sz w:val="16"/>
          <w:szCs w:val="16"/>
          <w:lang w:val="en-IN"/>
        </w:rPr>
      </w:pPr>
      <w:r w:rsidRPr="00ED2776">
        <w:rPr>
          <w:rFonts w:cs="Arial"/>
          <w:sz w:val="16"/>
          <w:szCs w:val="16"/>
          <w:lang w:val="en-IN"/>
        </w:rPr>
        <w:t>Consent to the processing of personal data may be withdrawn at any time without affecting the lawfulness of the processing carried out on the basis of consent before its withdrawal. Consent may be revoked at any time by making a statement to this effect to the administrator.</w:t>
      </w:r>
    </w:p>
    <w:p w14:paraId="12698CD5" w14:textId="52B1E481" w:rsidR="000F2C30" w:rsidRPr="00C46194" w:rsidRDefault="000F2C30" w:rsidP="00ED2776">
      <w:pPr>
        <w:spacing w:line="240" w:lineRule="auto"/>
        <w:ind w:left="360"/>
        <w:contextualSpacing/>
        <w:rPr>
          <w:rFonts w:cs="Arial"/>
          <w:sz w:val="16"/>
          <w:szCs w:val="16"/>
        </w:rPr>
      </w:pPr>
      <w:r w:rsidRPr="00ED2776">
        <w:rPr>
          <w:rFonts w:cs="Arial"/>
          <w:color w:val="0070C0"/>
          <w:sz w:val="16"/>
          <w:szCs w:val="16"/>
        </w:rPr>
        <w:t>Zgodę na przetwarzanie danych osobowych można cofnąć w dowolnym momencie bez wpływu na zgodność z prawem przetwarzania, którego dokonano na podstawie zgody przed jej cofnięciem. Zgodę można odwołać w każdym czasie, składając administratorowi oświadczenie w tym zakresie.</w:t>
      </w:r>
    </w:p>
    <w:p w14:paraId="764C8232" w14:textId="7C84E52D" w:rsidR="000F2C30" w:rsidRPr="00C46194" w:rsidRDefault="00ED2776" w:rsidP="00ED2776">
      <w:pPr>
        <w:numPr>
          <w:ilvl w:val="0"/>
          <w:numId w:val="35"/>
        </w:numPr>
        <w:spacing w:line="240" w:lineRule="auto"/>
        <w:ind w:left="360"/>
        <w:contextualSpacing/>
        <w:rPr>
          <w:rFonts w:cs="Arial"/>
          <w:sz w:val="16"/>
          <w:szCs w:val="16"/>
        </w:rPr>
      </w:pPr>
      <w:proofErr w:type="spellStart"/>
      <w:r w:rsidRPr="00ED2776">
        <w:rPr>
          <w:rFonts w:cs="Arial"/>
          <w:sz w:val="16"/>
          <w:szCs w:val="16"/>
        </w:rPr>
        <w:t>Providing</w:t>
      </w:r>
      <w:proofErr w:type="spellEnd"/>
      <w:r w:rsidRPr="00ED2776">
        <w:rPr>
          <w:rFonts w:cs="Arial"/>
          <w:sz w:val="16"/>
          <w:szCs w:val="16"/>
        </w:rPr>
        <w:t xml:space="preserve"> </w:t>
      </w:r>
      <w:proofErr w:type="spellStart"/>
      <w:r w:rsidRPr="00ED2776">
        <w:rPr>
          <w:rFonts w:cs="Arial"/>
          <w:sz w:val="16"/>
          <w:szCs w:val="16"/>
        </w:rPr>
        <w:t>personal</w:t>
      </w:r>
      <w:proofErr w:type="spellEnd"/>
      <w:r w:rsidRPr="00ED2776">
        <w:rPr>
          <w:rFonts w:cs="Arial"/>
          <w:sz w:val="16"/>
          <w:szCs w:val="16"/>
        </w:rPr>
        <w:t xml:space="preserve"> data </w:t>
      </w:r>
      <w:proofErr w:type="spellStart"/>
      <w:r w:rsidRPr="00ED2776">
        <w:rPr>
          <w:rFonts w:cs="Arial"/>
          <w:sz w:val="16"/>
          <w:szCs w:val="16"/>
        </w:rPr>
        <w:t>is</w:t>
      </w:r>
      <w:proofErr w:type="spellEnd"/>
      <w:r w:rsidRPr="00ED2776">
        <w:rPr>
          <w:rFonts w:cs="Arial"/>
          <w:sz w:val="16"/>
          <w:szCs w:val="16"/>
        </w:rPr>
        <w:t xml:space="preserve"> </w:t>
      </w:r>
      <w:proofErr w:type="spellStart"/>
      <w:r w:rsidRPr="00ED2776">
        <w:rPr>
          <w:rFonts w:cs="Arial"/>
          <w:sz w:val="16"/>
          <w:szCs w:val="16"/>
        </w:rPr>
        <w:t>voluntary</w:t>
      </w:r>
      <w:proofErr w:type="spellEnd"/>
      <w:r w:rsidRPr="00ED2776">
        <w:rPr>
          <w:rFonts w:cs="Arial"/>
          <w:sz w:val="16"/>
          <w:szCs w:val="16"/>
        </w:rPr>
        <w:t>.</w:t>
      </w:r>
      <w:r>
        <w:rPr>
          <w:rFonts w:cs="Arial"/>
          <w:sz w:val="16"/>
          <w:szCs w:val="16"/>
        </w:rPr>
        <w:t>/</w:t>
      </w:r>
      <w:r w:rsidR="000F2C30" w:rsidRPr="00ED2776">
        <w:rPr>
          <w:rFonts w:cs="Arial"/>
          <w:color w:val="0070C0"/>
          <w:sz w:val="16"/>
          <w:szCs w:val="16"/>
        </w:rPr>
        <w:t>Podanie danych osobowych jest dobrowolne.</w:t>
      </w:r>
    </w:p>
    <w:p w14:paraId="473BE2C5" w14:textId="77777777" w:rsidR="00ED2776" w:rsidRDefault="00ED2776" w:rsidP="00ED2776">
      <w:pPr>
        <w:numPr>
          <w:ilvl w:val="0"/>
          <w:numId w:val="35"/>
        </w:numPr>
        <w:spacing w:line="240" w:lineRule="auto"/>
        <w:ind w:left="360"/>
        <w:contextualSpacing/>
        <w:rPr>
          <w:rFonts w:cs="Arial"/>
          <w:sz w:val="16"/>
          <w:szCs w:val="16"/>
        </w:rPr>
      </w:pPr>
      <w:r w:rsidRPr="00ED2776">
        <w:rPr>
          <w:rFonts w:cs="Arial"/>
          <w:sz w:val="16"/>
          <w:szCs w:val="16"/>
        </w:rPr>
        <w:t xml:space="preserve">No </w:t>
      </w:r>
      <w:proofErr w:type="spellStart"/>
      <w:r w:rsidRPr="00ED2776">
        <w:rPr>
          <w:rFonts w:cs="Arial"/>
          <w:sz w:val="16"/>
          <w:szCs w:val="16"/>
        </w:rPr>
        <w:t>automated</w:t>
      </w:r>
      <w:proofErr w:type="spellEnd"/>
      <w:r w:rsidRPr="00ED2776">
        <w:rPr>
          <w:rFonts w:cs="Arial"/>
          <w:sz w:val="16"/>
          <w:szCs w:val="16"/>
        </w:rPr>
        <w:t xml:space="preserve"> </w:t>
      </w:r>
      <w:proofErr w:type="spellStart"/>
      <w:r w:rsidRPr="00ED2776">
        <w:rPr>
          <w:rFonts w:cs="Arial"/>
          <w:sz w:val="16"/>
          <w:szCs w:val="16"/>
        </w:rPr>
        <w:t>decision-making</w:t>
      </w:r>
      <w:proofErr w:type="spellEnd"/>
      <w:r w:rsidRPr="00ED2776">
        <w:rPr>
          <w:rFonts w:cs="Arial"/>
          <w:sz w:val="16"/>
          <w:szCs w:val="16"/>
        </w:rPr>
        <w:t xml:space="preserve">, </w:t>
      </w:r>
      <w:proofErr w:type="spellStart"/>
      <w:r w:rsidRPr="00ED2776">
        <w:rPr>
          <w:rFonts w:cs="Arial"/>
          <w:sz w:val="16"/>
          <w:szCs w:val="16"/>
        </w:rPr>
        <w:t>including</w:t>
      </w:r>
      <w:proofErr w:type="spellEnd"/>
      <w:r w:rsidRPr="00ED2776">
        <w:rPr>
          <w:rFonts w:cs="Arial"/>
          <w:sz w:val="16"/>
          <w:szCs w:val="16"/>
        </w:rPr>
        <w:t xml:space="preserve"> in the form of </w:t>
      </w:r>
      <w:proofErr w:type="spellStart"/>
      <w:r w:rsidRPr="00ED2776">
        <w:rPr>
          <w:rFonts w:cs="Arial"/>
          <w:sz w:val="16"/>
          <w:szCs w:val="16"/>
        </w:rPr>
        <w:t>profiling</w:t>
      </w:r>
      <w:proofErr w:type="spellEnd"/>
      <w:r w:rsidRPr="00ED2776">
        <w:rPr>
          <w:rFonts w:cs="Arial"/>
          <w:sz w:val="16"/>
          <w:szCs w:val="16"/>
        </w:rPr>
        <w:t xml:space="preserve">, </w:t>
      </w:r>
      <w:proofErr w:type="spellStart"/>
      <w:r w:rsidRPr="00ED2776">
        <w:rPr>
          <w:rFonts w:cs="Arial"/>
          <w:sz w:val="16"/>
          <w:szCs w:val="16"/>
        </w:rPr>
        <w:t>will</w:t>
      </w:r>
      <w:proofErr w:type="spellEnd"/>
      <w:r w:rsidRPr="00ED2776">
        <w:rPr>
          <w:rFonts w:cs="Arial"/>
          <w:sz w:val="16"/>
          <w:szCs w:val="16"/>
        </w:rPr>
        <w:t xml:space="preserve"> be applied to the </w:t>
      </w:r>
      <w:proofErr w:type="spellStart"/>
      <w:r w:rsidRPr="00ED2776">
        <w:rPr>
          <w:rFonts w:cs="Arial"/>
          <w:sz w:val="16"/>
          <w:szCs w:val="16"/>
        </w:rPr>
        <w:t>personal</w:t>
      </w:r>
      <w:proofErr w:type="spellEnd"/>
      <w:r w:rsidRPr="00ED2776">
        <w:rPr>
          <w:rFonts w:cs="Arial"/>
          <w:sz w:val="16"/>
          <w:szCs w:val="16"/>
        </w:rPr>
        <w:t xml:space="preserve"> data </w:t>
      </w:r>
      <w:proofErr w:type="spellStart"/>
      <w:r w:rsidRPr="00ED2776">
        <w:rPr>
          <w:rFonts w:cs="Arial"/>
          <w:sz w:val="16"/>
          <w:szCs w:val="16"/>
        </w:rPr>
        <w:t>obtained</w:t>
      </w:r>
      <w:proofErr w:type="spellEnd"/>
      <w:r w:rsidRPr="00ED2776">
        <w:rPr>
          <w:rFonts w:cs="Arial"/>
          <w:sz w:val="16"/>
          <w:szCs w:val="16"/>
        </w:rPr>
        <w:t>.</w:t>
      </w:r>
    </w:p>
    <w:p w14:paraId="4DA88C79" w14:textId="5DA2B12C" w:rsidR="000F2C30" w:rsidRPr="00ED2776" w:rsidRDefault="000F2C30" w:rsidP="00ED2776">
      <w:pPr>
        <w:spacing w:line="240" w:lineRule="auto"/>
        <w:ind w:left="360"/>
        <w:contextualSpacing/>
        <w:rPr>
          <w:rFonts w:cs="Arial"/>
          <w:color w:val="0070C0"/>
          <w:sz w:val="16"/>
          <w:szCs w:val="16"/>
        </w:rPr>
      </w:pPr>
      <w:r w:rsidRPr="00ED2776">
        <w:rPr>
          <w:rFonts w:cs="Arial"/>
          <w:color w:val="0070C0"/>
          <w:sz w:val="16"/>
          <w:szCs w:val="16"/>
        </w:rPr>
        <w:t>W stosunku do pozyskanych danych osobowych nie będzie stosowane zautomatyzowane podejmowanie decyzji, w tym w formie profilowania.</w:t>
      </w:r>
      <w:bookmarkStart w:id="1" w:name="_GoBack"/>
      <w:bookmarkEnd w:id="1"/>
    </w:p>
    <w:p w14:paraId="5621D6F9" w14:textId="77777777" w:rsidR="000F2C30" w:rsidRPr="002454C6" w:rsidRDefault="000F2C30" w:rsidP="000F2C30">
      <w:pPr>
        <w:spacing w:line="276" w:lineRule="auto"/>
        <w:ind w:left="5812"/>
        <w:jc w:val="both"/>
        <w:rPr>
          <w:sz w:val="18"/>
          <w:szCs w:val="18"/>
        </w:rPr>
      </w:pPr>
    </w:p>
    <w:p w14:paraId="6B40E034" w14:textId="77777777" w:rsidR="000F2C30" w:rsidRPr="002454C6" w:rsidRDefault="000F2C30" w:rsidP="000F2C30">
      <w:pPr>
        <w:spacing w:line="276" w:lineRule="auto"/>
        <w:ind w:left="5812"/>
        <w:jc w:val="both"/>
        <w:rPr>
          <w:sz w:val="18"/>
          <w:szCs w:val="18"/>
        </w:rPr>
      </w:pPr>
    </w:p>
    <w:p w14:paraId="32E60B40" w14:textId="77777777" w:rsidR="000F2C30" w:rsidRPr="002454C6" w:rsidRDefault="000F2C30" w:rsidP="000F2C30">
      <w:pPr>
        <w:spacing w:line="276" w:lineRule="auto"/>
        <w:ind w:left="5812"/>
        <w:jc w:val="both"/>
        <w:rPr>
          <w:sz w:val="18"/>
          <w:szCs w:val="18"/>
        </w:rPr>
      </w:pPr>
    </w:p>
    <w:p w14:paraId="3E4A6081" w14:textId="77777777" w:rsidR="000F2C30" w:rsidRPr="00C46194" w:rsidRDefault="000F2C30" w:rsidP="000F2C30">
      <w:r w:rsidRPr="00C46194">
        <w:t xml:space="preserve"> </w:t>
      </w:r>
    </w:p>
    <w:p w14:paraId="15D5954E" w14:textId="669C40EB" w:rsidR="005816F8" w:rsidRPr="000F2C30" w:rsidRDefault="005816F8" w:rsidP="000F2C30"/>
    <w:sectPr w:rsidR="005816F8" w:rsidRPr="000F2C30"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DB2FF" w14:textId="77777777" w:rsidR="00BD6DA0" w:rsidRDefault="00BD6DA0" w:rsidP="00D669B9">
      <w:pPr>
        <w:spacing w:line="240" w:lineRule="auto"/>
      </w:pPr>
      <w:r>
        <w:separator/>
      </w:r>
    </w:p>
  </w:endnote>
  <w:endnote w:type="continuationSeparator" w:id="0">
    <w:p w14:paraId="3C7DBB83" w14:textId="77777777" w:rsidR="00BD6DA0" w:rsidRDefault="00BD6DA0"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4C8CA337" w:rsidR="00C63A8C" w:rsidRDefault="00C63A8C">
        <w:pPr>
          <w:pStyle w:val="Stopka"/>
          <w:jc w:val="center"/>
        </w:pPr>
        <w:r>
          <w:fldChar w:fldCharType="begin"/>
        </w:r>
        <w:r>
          <w:instrText>PAGE   \* MERGEFORMAT</w:instrText>
        </w:r>
        <w:r>
          <w:fldChar w:fldCharType="separate"/>
        </w:r>
        <w:r w:rsidR="00ED2776">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D2A5A" w14:textId="77777777" w:rsidR="00BD6DA0" w:rsidRDefault="00BD6DA0" w:rsidP="00D669B9">
      <w:pPr>
        <w:spacing w:line="240" w:lineRule="auto"/>
      </w:pPr>
      <w:r>
        <w:separator/>
      </w:r>
    </w:p>
  </w:footnote>
  <w:footnote w:type="continuationSeparator" w:id="0">
    <w:p w14:paraId="3789EFD1" w14:textId="77777777" w:rsidR="00BD6DA0" w:rsidRDefault="00BD6DA0"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E6F0C25"/>
    <w:multiLevelType w:val="hybridMultilevel"/>
    <w:tmpl w:val="CCDA83E6"/>
    <w:lvl w:ilvl="0" w:tplc="A64C3D7A">
      <w:start w:val="1"/>
      <w:numFmt w:val="lowerLetter"/>
      <w:lvlText w:val="%1)"/>
      <w:lvlJc w:val="left"/>
      <w:pPr>
        <w:ind w:left="720" w:hanging="360"/>
      </w:pPr>
      <w:rPr>
        <w:lang w:val="en-I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7"/>
  </w:num>
  <w:num w:numId="3">
    <w:abstractNumId w:val="32"/>
  </w:num>
  <w:num w:numId="4">
    <w:abstractNumId w:val="5"/>
  </w:num>
  <w:num w:numId="5">
    <w:abstractNumId w:val="31"/>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3"/>
  </w:num>
  <w:num w:numId="14">
    <w:abstractNumId w:val="30"/>
  </w:num>
  <w:num w:numId="15">
    <w:abstractNumId w:val="2"/>
  </w:num>
  <w:num w:numId="16">
    <w:abstractNumId w:val="9"/>
  </w:num>
  <w:num w:numId="17">
    <w:abstractNumId w:val="28"/>
  </w:num>
  <w:num w:numId="18">
    <w:abstractNumId w:val="19"/>
  </w:num>
  <w:num w:numId="19">
    <w:abstractNumId w:val="29"/>
  </w:num>
  <w:num w:numId="20">
    <w:abstractNumId w:val="11"/>
  </w:num>
  <w:num w:numId="21">
    <w:abstractNumId w:val="33"/>
  </w:num>
  <w:num w:numId="22">
    <w:abstractNumId w:val="0"/>
  </w:num>
  <w:num w:numId="23">
    <w:abstractNumId w:val="26"/>
  </w:num>
  <w:num w:numId="24">
    <w:abstractNumId w:val="18"/>
  </w:num>
  <w:num w:numId="25">
    <w:abstractNumId w:val="7"/>
  </w:num>
  <w:num w:numId="26">
    <w:abstractNumId w:val="15"/>
  </w:num>
  <w:num w:numId="27">
    <w:abstractNumId w:val="25"/>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4"/>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4952"/>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0B8"/>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2FB2"/>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355A2"/>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16DB"/>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D17AE"/>
    <w:rsid w:val="003D1E0F"/>
    <w:rsid w:val="003D28F6"/>
    <w:rsid w:val="003D296F"/>
    <w:rsid w:val="003D6152"/>
    <w:rsid w:val="003D675A"/>
    <w:rsid w:val="003E2D47"/>
    <w:rsid w:val="003E6C2C"/>
    <w:rsid w:val="003E767C"/>
    <w:rsid w:val="003E7E37"/>
    <w:rsid w:val="003F6F5A"/>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430C"/>
    <w:rsid w:val="0060795E"/>
    <w:rsid w:val="00610D03"/>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366"/>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B03AC"/>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1E8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D6DA0"/>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3464"/>
    <w:rsid w:val="00D951DD"/>
    <w:rsid w:val="00D97470"/>
    <w:rsid w:val="00DA0EF8"/>
    <w:rsid w:val="00DA2AC2"/>
    <w:rsid w:val="00DA52E7"/>
    <w:rsid w:val="00DA5D52"/>
    <w:rsid w:val="00DB0311"/>
    <w:rsid w:val="00DB0A66"/>
    <w:rsid w:val="00DB3787"/>
    <w:rsid w:val="00DB3DE3"/>
    <w:rsid w:val="00DB3FA8"/>
    <w:rsid w:val="00DB777C"/>
    <w:rsid w:val="00DC0C99"/>
    <w:rsid w:val="00DC0CFC"/>
    <w:rsid w:val="00DC282A"/>
    <w:rsid w:val="00DC777B"/>
    <w:rsid w:val="00DD1999"/>
    <w:rsid w:val="00DD2325"/>
    <w:rsid w:val="00DD59B8"/>
    <w:rsid w:val="00DD65C0"/>
    <w:rsid w:val="00DE2FFF"/>
    <w:rsid w:val="00DE3892"/>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2776"/>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A76D9-7F23-4F1F-AB9F-696A056DD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2329</Words>
  <Characters>13978</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2024-09-10T07:38:00Z</dcterms:created>
  <dcterms:modified xsi:type="dcterms:W3CDTF">2024-09-10T07:38:00Z</dcterms:modified>
</cp:coreProperties>
</file>